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7F" w:rsidRPr="00CB177F" w:rsidRDefault="00C054F6" w:rsidP="000473EC">
      <w:pPr>
        <w:spacing w:after="0"/>
        <w:ind w:firstLine="426"/>
        <w:jc w:val="both"/>
        <w:rPr>
          <w:rFonts w:ascii="Times New Roman" w:hAnsi="Times New Roman" w:cs="Times New Roman"/>
          <w:b/>
          <w:sz w:val="28"/>
          <w:szCs w:val="28"/>
        </w:rPr>
      </w:pPr>
      <w:r w:rsidRPr="00CB177F">
        <w:rPr>
          <w:rFonts w:ascii="Times New Roman" w:hAnsi="Times New Roman" w:cs="Times New Roman"/>
          <w:b/>
          <w:sz w:val="28"/>
          <w:szCs w:val="28"/>
        </w:rPr>
        <w:t xml:space="preserve">Конкурсна документація щодо відбору суб’єкта аудиторської діяльності для  проведення аудиту фінансової звітності </w:t>
      </w:r>
      <w:r w:rsidR="00EC1363" w:rsidRPr="00CB177F">
        <w:rPr>
          <w:rFonts w:ascii="Times New Roman" w:hAnsi="Times New Roman" w:cs="Times New Roman"/>
          <w:b/>
          <w:sz w:val="28"/>
          <w:szCs w:val="28"/>
        </w:rPr>
        <w:t>П</w:t>
      </w:r>
      <w:r w:rsidRPr="00CB177F">
        <w:rPr>
          <w:rFonts w:ascii="Times New Roman" w:hAnsi="Times New Roman" w:cs="Times New Roman"/>
          <w:b/>
          <w:sz w:val="28"/>
          <w:szCs w:val="28"/>
        </w:rPr>
        <w:t>АТ «</w:t>
      </w:r>
      <w:r w:rsidR="00EC1363" w:rsidRPr="00CB177F">
        <w:rPr>
          <w:rFonts w:ascii="Times New Roman" w:hAnsi="Times New Roman" w:cs="Times New Roman"/>
          <w:b/>
          <w:sz w:val="28"/>
          <w:szCs w:val="28"/>
        </w:rPr>
        <w:t xml:space="preserve">МТБ БАНК </w:t>
      </w:r>
      <w:r w:rsidRPr="00CB177F">
        <w:rPr>
          <w:rFonts w:ascii="Times New Roman" w:hAnsi="Times New Roman" w:cs="Times New Roman"/>
          <w:b/>
          <w:sz w:val="28"/>
          <w:szCs w:val="28"/>
        </w:rPr>
        <w:t>»</w:t>
      </w:r>
    </w:p>
    <w:p w:rsidR="00C054F6" w:rsidRPr="00CB177F" w:rsidRDefault="00C054F6" w:rsidP="000473EC">
      <w:pPr>
        <w:spacing w:after="0"/>
        <w:ind w:firstLine="426"/>
        <w:jc w:val="both"/>
        <w:rPr>
          <w:rFonts w:ascii="Times New Roman" w:hAnsi="Times New Roman" w:cs="Times New Roman"/>
          <w:b/>
          <w:sz w:val="28"/>
          <w:szCs w:val="28"/>
        </w:rPr>
      </w:pPr>
      <w:r w:rsidRPr="00CB177F">
        <w:rPr>
          <w:rFonts w:ascii="Times New Roman" w:hAnsi="Times New Roman" w:cs="Times New Roman"/>
          <w:b/>
          <w:sz w:val="28"/>
          <w:szCs w:val="28"/>
        </w:rPr>
        <w:t xml:space="preserve">за </w:t>
      </w:r>
      <w:r w:rsidR="005A5882" w:rsidRPr="00CB177F">
        <w:rPr>
          <w:rFonts w:ascii="Times New Roman" w:hAnsi="Times New Roman" w:cs="Times New Roman"/>
          <w:b/>
          <w:sz w:val="28"/>
          <w:szCs w:val="28"/>
        </w:rPr>
        <w:t>20</w:t>
      </w:r>
      <w:r w:rsidR="00D90AD4">
        <w:rPr>
          <w:rFonts w:ascii="Times New Roman" w:hAnsi="Times New Roman" w:cs="Times New Roman"/>
          <w:b/>
          <w:sz w:val="28"/>
          <w:szCs w:val="28"/>
          <w:lang w:val="ru-RU"/>
        </w:rPr>
        <w:t>23</w:t>
      </w:r>
      <w:r w:rsidR="005A5882" w:rsidRPr="00CB177F">
        <w:rPr>
          <w:rFonts w:ascii="Times New Roman" w:hAnsi="Times New Roman" w:cs="Times New Roman"/>
          <w:b/>
          <w:sz w:val="28"/>
          <w:szCs w:val="28"/>
        </w:rPr>
        <w:t xml:space="preserve"> </w:t>
      </w:r>
      <w:r w:rsidRPr="00CB177F">
        <w:rPr>
          <w:rFonts w:ascii="Times New Roman" w:hAnsi="Times New Roman" w:cs="Times New Roman"/>
          <w:b/>
          <w:sz w:val="28"/>
          <w:szCs w:val="28"/>
        </w:rPr>
        <w:t>рік</w:t>
      </w:r>
    </w:p>
    <w:p w:rsidR="00C054F6" w:rsidRPr="00CB177F" w:rsidRDefault="00C054F6" w:rsidP="000473EC">
      <w:pPr>
        <w:spacing w:after="0"/>
        <w:ind w:firstLine="426"/>
        <w:jc w:val="both"/>
        <w:rPr>
          <w:rFonts w:ascii="Times New Roman" w:hAnsi="Times New Roman" w:cs="Times New Roman"/>
          <w:b/>
          <w:sz w:val="28"/>
          <w:szCs w:val="28"/>
        </w:rPr>
      </w:pPr>
    </w:p>
    <w:p w:rsidR="00204FC3" w:rsidRPr="00CB177F" w:rsidRDefault="00C054F6" w:rsidP="000473EC">
      <w:pPr>
        <w:spacing w:after="0"/>
        <w:ind w:firstLine="426"/>
        <w:jc w:val="both"/>
        <w:rPr>
          <w:rFonts w:ascii="Times New Roman" w:hAnsi="Times New Roman" w:cs="Times New Roman"/>
          <w:b/>
          <w:sz w:val="28"/>
          <w:szCs w:val="28"/>
        </w:rPr>
      </w:pPr>
      <w:r w:rsidRPr="00CB177F">
        <w:rPr>
          <w:rFonts w:ascii="Times New Roman" w:hAnsi="Times New Roman" w:cs="Times New Roman"/>
          <w:b/>
          <w:sz w:val="28"/>
          <w:szCs w:val="28"/>
        </w:rPr>
        <w:t>Мета проведення конкурсу</w:t>
      </w:r>
      <w:r w:rsidR="00204FC3" w:rsidRPr="00CB177F">
        <w:rPr>
          <w:rFonts w:ascii="Times New Roman" w:hAnsi="Times New Roman" w:cs="Times New Roman"/>
          <w:b/>
          <w:sz w:val="28"/>
          <w:szCs w:val="28"/>
        </w:rPr>
        <w:t>:</w:t>
      </w:r>
    </w:p>
    <w:p w:rsidR="00C054F6" w:rsidRPr="00CB177F" w:rsidRDefault="00204FC3"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В</w:t>
      </w:r>
      <w:r w:rsidR="00C054F6" w:rsidRPr="00CB177F">
        <w:rPr>
          <w:rFonts w:ascii="Times New Roman" w:hAnsi="Times New Roman" w:cs="Times New Roman"/>
          <w:sz w:val="28"/>
          <w:szCs w:val="28"/>
        </w:rPr>
        <w:t xml:space="preserve">ідбір на конкурсних засадах суб’єкта аудиторської діяльності для проведення аудиту фінансової звітності </w:t>
      </w:r>
      <w:r w:rsidR="00EC1363" w:rsidRPr="00CB177F">
        <w:rPr>
          <w:rFonts w:ascii="Times New Roman" w:hAnsi="Times New Roman" w:cs="Times New Roman"/>
          <w:sz w:val="28"/>
          <w:szCs w:val="28"/>
        </w:rPr>
        <w:t xml:space="preserve">ПАТ «МТБ БАНК » </w:t>
      </w:r>
      <w:r w:rsidR="00C054F6" w:rsidRPr="00CB177F">
        <w:rPr>
          <w:rFonts w:ascii="Times New Roman" w:hAnsi="Times New Roman" w:cs="Times New Roman"/>
          <w:sz w:val="28"/>
          <w:szCs w:val="28"/>
        </w:rPr>
        <w:t>(далі – Банк) за 20</w:t>
      </w:r>
      <w:r w:rsidR="00CB177F" w:rsidRPr="00CB177F">
        <w:rPr>
          <w:rFonts w:ascii="Times New Roman" w:hAnsi="Times New Roman" w:cs="Times New Roman"/>
          <w:sz w:val="28"/>
          <w:szCs w:val="28"/>
        </w:rPr>
        <w:t>2</w:t>
      </w:r>
      <w:r w:rsidR="00D90AD4" w:rsidRPr="00D90AD4">
        <w:rPr>
          <w:rFonts w:ascii="Times New Roman" w:hAnsi="Times New Roman" w:cs="Times New Roman"/>
          <w:sz w:val="28"/>
          <w:szCs w:val="28"/>
        </w:rPr>
        <w:t>3</w:t>
      </w:r>
      <w:r w:rsidR="00C054F6" w:rsidRPr="00CB177F">
        <w:rPr>
          <w:rFonts w:ascii="Times New Roman" w:hAnsi="Times New Roman" w:cs="Times New Roman"/>
          <w:sz w:val="28"/>
          <w:szCs w:val="28"/>
        </w:rPr>
        <w:t xml:space="preserve"> рік.</w:t>
      </w:r>
    </w:p>
    <w:p w:rsidR="00204FC3" w:rsidRPr="00CB177F" w:rsidRDefault="00204FC3" w:rsidP="000473EC">
      <w:pPr>
        <w:spacing w:after="0"/>
        <w:ind w:firstLine="426"/>
        <w:jc w:val="both"/>
        <w:rPr>
          <w:rFonts w:ascii="Times New Roman" w:hAnsi="Times New Roman" w:cs="Times New Roman"/>
          <w:sz w:val="28"/>
          <w:szCs w:val="28"/>
        </w:rPr>
      </w:pPr>
    </w:p>
    <w:p w:rsidR="00C054F6" w:rsidRPr="00CB177F" w:rsidRDefault="00204FC3" w:rsidP="000473EC">
      <w:pPr>
        <w:spacing w:after="0"/>
        <w:ind w:firstLine="426"/>
        <w:jc w:val="both"/>
        <w:rPr>
          <w:rFonts w:ascii="Times New Roman" w:hAnsi="Times New Roman" w:cs="Times New Roman"/>
          <w:b/>
          <w:sz w:val="28"/>
          <w:szCs w:val="28"/>
        </w:rPr>
      </w:pPr>
      <w:r w:rsidRPr="00CB177F">
        <w:rPr>
          <w:rFonts w:ascii="Times New Roman" w:hAnsi="Times New Roman" w:cs="Times New Roman"/>
          <w:b/>
          <w:sz w:val="28"/>
          <w:szCs w:val="28"/>
        </w:rPr>
        <w:t>Завдання з обов’язкового аудиту фінансової звітності включає:</w:t>
      </w:r>
    </w:p>
    <w:p w:rsidR="00204FC3" w:rsidRPr="00CB177F" w:rsidRDefault="00204FC3" w:rsidP="000473EC">
      <w:pPr>
        <w:pStyle w:val="a3"/>
        <w:numPr>
          <w:ilvl w:val="0"/>
          <w:numId w:val="5"/>
        </w:numPr>
        <w:spacing w:after="0"/>
        <w:jc w:val="both"/>
        <w:rPr>
          <w:rFonts w:ascii="Times New Roman" w:hAnsi="Times New Roman" w:cs="Times New Roman"/>
          <w:b/>
          <w:sz w:val="28"/>
          <w:szCs w:val="28"/>
        </w:rPr>
      </w:pPr>
      <w:r w:rsidRPr="00CB177F">
        <w:rPr>
          <w:rFonts w:ascii="Times New Roman" w:hAnsi="Times New Roman" w:cs="Times New Roman"/>
          <w:sz w:val="28"/>
          <w:szCs w:val="28"/>
        </w:rPr>
        <w:t>Обов’язковий аудит річної фінансової звітності Банку за 20</w:t>
      </w:r>
      <w:r w:rsidR="00F13CD9" w:rsidRPr="00F13CD9">
        <w:rPr>
          <w:rFonts w:ascii="Times New Roman" w:hAnsi="Times New Roman" w:cs="Times New Roman"/>
          <w:sz w:val="28"/>
          <w:szCs w:val="28"/>
        </w:rPr>
        <w:t>2</w:t>
      </w:r>
      <w:r w:rsidR="00D90AD4" w:rsidRPr="00D90AD4">
        <w:rPr>
          <w:rFonts w:ascii="Times New Roman" w:hAnsi="Times New Roman" w:cs="Times New Roman"/>
          <w:sz w:val="28"/>
          <w:szCs w:val="28"/>
        </w:rPr>
        <w:t>3</w:t>
      </w:r>
      <w:r w:rsidRPr="00CB177F">
        <w:rPr>
          <w:rFonts w:ascii="Times New Roman" w:hAnsi="Times New Roman" w:cs="Times New Roman"/>
          <w:sz w:val="28"/>
          <w:szCs w:val="28"/>
        </w:rPr>
        <w:t xml:space="preserve"> рік (включаючи перевірку узгодженості звіту з управління з фінансовою звітністю за відповідний період);</w:t>
      </w:r>
    </w:p>
    <w:p w:rsidR="00204FC3" w:rsidRPr="00CB177F" w:rsidRDefault="008D634F" w:rsidP="000473EC">
      <w:pPr>
        <w:pStyle w:val="a3"/>
        <w:numPr>
          <w:ilvl w:val="0"/>
          <w:numId w:val="5"/>
        </w:numPr>
        <w:spacing w:after="0"/>
        <w:jc w:val="both"/>
        <w:rPr>
          <w:rFonts w:ascii="Times New Roman" w:hAnsi="Times New Roman" w:cs="Times New Roman"/>
          <w:b/>
          <w:sz w:val="28"/>
          <w:szCs w:val="28"/>
        </w:rPr>
      </w:pPr>
      <w:r w:rsidRPr="007221D2">
        <w:rPr>
          <w:rFonts w:ascii="Times New Roman" w:hAnsi="Times New Roman"/>
          <w:sz w:val="28"/>
          <w:szCs w:val="28"/>
        </w:rPr>
        <w:t>оцінк</w:t>
      </w:r>
      <w:r w:rsidR="00EC6BE6" w:rsidRPr="005A5882">
        <w:rPr>
          <w:rFonts w:ascii="Times New Roman" w:hAnsi="Times New Roman"/>
          <w:sz w:val="28"/>
          <w:szCs w:val="28"/>
        </w:rPr>
        <w:t>у</w:t>
      </w:r>
      <w:r w:rsidRPr="007221D2">
        <w:rPr>
          <w:rFonts w:ascii="Times New Roman" w:hAnsi="Times New Roman"/>
          <w:sz w:val="28"/>
          <w:szCs w:val="28"/>
        </w:rPr>
        <w:t xml:space="preserve"> якості активів банку та прийнятності забезпечення за кредитними операціями, оцінк</w:t>
      </w:r>
      <w:r w:rsidR="00EC6BE6" w:rsidRPr="005A5882">
        <w:rPr>
          <w:rFonts w:ascii="Times New Roman" w:hAnsi="Times New Roman"/>
          <w:sz w:val="28"/>
          <w:szCs w:val="28"/>
        </w:rPr>
        <w:t>у</w:t>
      </w:r>
      <w:r w:rsidRPr="007221D2">
        <w:rPr>
          <w:rFonts w:ascii="Times New Roman" w:hAnsi="Times New Roman"/>
          <w:sz w:val="28"/>
          <w:szCs w:val="28"/>
        </w:rPr>
        <w:t xml:space="preserve"> стану списання знецінених фінансових активів</w:t>
      </w:r>
      <w:r w:rsidRPr="00533BC9" w:rsidDel="00AB4FE3">
        <w:rPr>
          <w:rFonts w:ascii="Times New Roman" w:hAnsi="Times New Roman"/>
          <w:sz w:val="28"/>
          <w:szCs w:val="28"/>
        </w:rPr>
        <w:t xml:space="preserve"> </w:t>
      </w:r>
      <w:r w:rsidRPr="00533BC9">
        <w:rPr>
          <w:rFonts w:ascii="Times New Roman" w:hAnsi="Times New Roman"/>
          <w:sz w:val="28"/>
          <w:szCs w:val="28"/>
        </w:rPr>
        <w:t xml:space="preserve">відповідно </w:t>
      </w:r>
      <w:r w:rsidR="005A5882" w:rsidRPr="005A5882">
        <w:rPr>
          <w:rFonts w:ascii="Times New Roman" w:hAnsi="Times New Roman" w:cs="Times New Roman"/>
          <w:sz w:val="28"/>
          <w:szCs w:val="28"/>
        </w:rPr>
        <w:t xml:space="preserve"> </w:t>
      </w:r>
      <w:r w:rsidR="00204FC3" w:rsidRPr="00CB177F">
        <w:rPr>
          <w:rFonts w:ascii="Times New Roman" w:hAnsi="Times New Roman" w:cs="Times New Roman"/>
          <w:sz w:val="28"/>
          <w:szCs w:val="28"/>
        </w:rPr>
        <w:t>до вимог постанови Правління НБУ від 22.12.17 року № 141 «Про  здійснення оцінки стійкості банків та банківської системи  України» (зі змінами та доповненнями).</w:t>
      </w:r>
    </w:p>
    <w:p w:rsidR="00204FC3" w:rsidRPr="00CB177F" w:rsidRDefault="00204FC3" w:rsidP="000473EC">
      <w:pPr>
        <w:spacing w:after="0"/>
        <w:jc w:val="both"/>
        <w:rPr>
          <w:rFonts w:ascii="Times New Roman" w:hAnsi="Times New Roman" w:cs="Times New Roman"/>
          <w:b/>
          <w:sz w:val="28"/>
          <w:szCs w:val="28"/>
        </w:rPr>
      </w:pPr>
    </w:p>
    <w:p w:rsidR="00204FC3" w:rsidRPr="00CB177F" w:rsidRDefault="00204FC3" w:rsidP="000473EC">
      <w:pPr>
        <w:spacing w:after="0"/>
        <w:ind w:firstLine="426"/>
        <w:jc w:val="both"/>
        <w:rPr>
          <w:rFonts w:ascii="Times New Roman" w:hAnsi="Times New Roman" w:cs="Times New Roman"/>
          <w:b/>
          <w:sz w:val="28"/>
          <w:szCs w:val="28"/>
        </w:rPr>
      </w:pPr>
      <w:r w:rsidRPr="00CB177F">
        <w:rPr>
          <w:rFonts w:ascii="Times New Roman" w:hAnsi="Times New Roman" w:cs="Times New Roman"/>
          <w:b/>
          <w:sz w:val="28"/>
          <w:szCs w:val="28"/>
        </w:rPr>
        <w:t>У Конкурсі можуть брати участь:</w:t>
      </w:r>
    </w:p>
    <w:p w:rsidR="00C054F6" w:rsidRPr="00CB177F" w:rsidRDefault="00204FC3"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Аудиторські компанії, які відповідають вимогам Закону України «Про аудит фінансової звітності та аудиторську діяльність» та нормативно-правових актів Національного банку України для здійснення аудиту фінансової звітності банків України, включені до розділу Реєстру аудиторів та суб’єктів аудиторської діяльності, які мають право проводити обов’язковий аудит фінансової звітності підприємств, що становлять суспільний інтерес, та відповідають умовам Конкурсу.</w:t>
      </w:r>
    </w:p>
    <w:p w:rsidR="00C054F6" w:rsidRPr="00CB177F" w:rsidRDefault="00C054F6" w:rsidP="000473EC">
      <w:pPr>
        <w:spacing w:after="0"/>
        <w:ind w:firstLine="426"/>
        <w:jc w:val="both"/>
        <w:rPr>
          <w:rFonts w:ascii="Times New Roman" w:hAnsi="Times New Roman" w:cs="Times New Roman"/>
          <w:sz w:val="28"/>
          <w:szCs w:val="28"/>
        </w:rPr>
      </w:pPr>
    </w:p>
    <w:p w:rsidR="00204FC3" w:rsidRPr="00CB177F" w:rsidRDefault="0072166C" w:rsidP="000473EC">
      <w:pPr>
        <w:spacing w:after="0"/>
        <w:ind w:firstLine="426"/>
        <w:jc w:val="both"/>
        <w:rPr>
          <w:rFonts w:ascii="Times New Roman" w:hAnsi="Times New Roman" w:cs="Times New Roman"/>
          <w:b/>
          <w:sz w:val="28"/>
          <w:szCs w:val="28"/>
        </w:rPr>
      </w:pPr>
      <w:r w:rsidRPr="00CB177F">
        <w:rPr>
          <w:rFonts w:ascii="Times New Roman" w:hAnsi="Times New Roman" w:cs="Times New Roman"/>
          <w:b/>
          <w:sz w:val="28"/>
          <w:szCs w:val="28"/>
        </w:rPr>
        <w:t>Вимоги до учасників Конкурсу:</w:t>
      </w:r>
    </w:p>
    <w:p w:rsidR="0072166C" w:rsidRPr="00CB177F" w:rsidRDefault="0072166C"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 xml:space="preserve">Для участі у Конкурсі аудиторська компанія має відповідати вимогам, визначеним Законом України «Про аудит фінансової звітності та аудиторську діяльність» (далі – Закон) та нормативно-правовими актами Національного банку України </w:t>
      </w:r>
      <w:r w:rsidR="00021D37" w:rsidRPr="00CB177F">
        <w:rPr>
          <w:rFonts w:ascii="Times New Roman" w:hAnsi="Times New Roman" w:cs="Times New Roman"/>
          <w:sz w:val="28"/>
          <w:szCs w:val="28"/>
        </w:rPr>
        <w:t xml:space="preserve">(далі – НПА НБУ) </w:t>
      </w:r>
      <w:r w:rsidRPr="00CB177F">
        <w:rPr>
          <w:rFonts w:ascii="Times New Roman" w:hAnsi="Times New Roman" w:cs="Times New Roman"/>
          <w:sz w:val="28"/>
          <w:szCs w:val="28"/>
        </w:rPr>
        <w:t>для здійснення аудиту фінансової звітності банків, зокрема вимогам щодо:</w:t>
      </w:r>
    </w:p>
    <w:p w:rsidR="0072166C" w:rsidRPr="00CB177F" w:rsidRDefault="001A5366" w:rsidP="000473EC">
      <w:pPr>
        <w:pStyle w:val="a3"/>
        <w:numPr>
          <w:ilvl w:val="0"/>
          <w:numId w:val="6"/>
        </w:numPr>
        <w:spacing w:after="0"/>
        <w:jc w:val="both"/>
        <w:rPr>
          <w:rFonts w:ascii="Times New Roman" w:hAnsi="Times New Roman" w:cs="Times New Roman"/>
          <w:sz w:val="28"/>
          <w:szCs w:val="28"/>
        </w:rPr>
      </w:pPr>
      <w:r w:rsidRPr="00CB177F">
        <w:rPr>
          <w:rFonts w:ascii="Times New Roman" w:hAnsi="Times New Roman" w:cs="Times New Roman"/>
          <w:sz w:val="28"/>
          <w:szCs w:val="28"/>
        </w:rPr>
        <w:t>провадження аудиторської діяльності відповідно до міжнародних стандартів аудиту</w:t>
      </w:r>
      <w:r w:rsidR="00B1155A" w:rsidRPr="00CB177F">
        <w:rPr>
          <w:rFonts w:ascii="Times New Roman" w:hAnsi="Times New Roman" w:cs="Times New Roman"/>
          <w:sz w:val="28"/>
          <w:szCs w:val="28"/>
        </w:rPr>
        <w:t>;</w:t>
      </w:r>
    </w:p>
    <w:p w:rsidR="001A5366" w:rsidRPr="00CB177F" w:rsidRDefault="001A5366" w:rsidP="000473EC">
      <w:pPr>
        <w:pStyle w:val="a3"/>
        <w:numPr>
          <w:ilvl w:val="0"/>
          <w:numId w:val="6"/>
        </w:numPr>
        <w:spacing w:after="0"/>
        <w:jc w:val="both"/>
        <w:rPr>
          <w:rFonts w:ascii="Times New Roman" w:hAnsi="Times New Roman" w:cs="Times New Roman"/>
          <w:sz w:val="28"/>
          <w:szCs w:val="28"/>
        </w:rPr>
      </w:pPr>
      <w:r w:rsidRPr="00CB177F">
        <w:rPr>
          <w:rFonts w:ascii="Times New Roman" w:hAnsi="Times New Roman" w:cs="Times New Roman"/>
          <w:sz w:val="28"/>
          <w:szCs w:val="28"/>
        </w:rPr>
        <w:t>включення до реєстру суб'єктів аудиторської діяльності, які мають право проводити обов'язковий аудит фінансової звітності підприємств, що становлять суспільний інтерес</w:t>
      </w:r>
      <w:r w:rsidR="00B1155A" w:rsidRPr="00CB177F">
        <w:rPr>
          <w:rFonts w:ascii="Times New Roman" w:hAnsi="Times New Roman" w:cs="Times New Roman"/>
          <w:sz w:val="28"/>
          <w:szCs w:val="28"/>
        </w:rPr>
        <w:t>;</w:t>
      </w:r>
    </w:p>
    <w:p w:rsidR="001A5366" w:rsidRPr="002919A5" w:rsidRDefault="001A5366" w:rsidP="000473EC">
      <w:pPr>
        <w:pStyle w:val="a3"/>
        <w:numPr>
          <w:ilvl w:val="0"/>
          <w:numId w:val="6"/>
        </w:numPr>
        <w:spacing w:after="0"/>
        <w:jc w:val="both"/>
        <w:rPr>
          <w:rFonts w:ascii="Times New Roman" w:hAnsi="Times New Roman" w:cs="Times New Roman"/>
          <w:sz w:val="28"/>
          <w:szCs w:val="28"/>
        </w:rPr>
      </w:pPr>
      <w:r w:rsidRPr="002919A5">
        <w:rPr>
          <w:rFonts w:ascii="Times New Roman" w:hAnsi="Times New Roman" w:cs="Times New Roman"/>
          <w:sz w:val="28"/>
          <w:szCs w:val="28"/>
        </w:rPr>
        <w:lastRenderedPageBreak/>
        <w:t>незалежності</w:t>
      </w:r>
      <w:r w:rsidR="002919A5" w:rsidRPr="002919A5">
        <w:rPr>
          <w:rFonts w:ascii="Times New Roman" w:hAnsi="Times New Roman" w:cs="Times New Roman"/>
          <w:sz w:val="28"/>
          <w:szCs w:val="28"/>
        </w:rPr>
        <w:t xml:space="preserve"> </w:t>
      </w:r>
      <w:r w:rsidRPr="002919A5">
        <w:rPr>
          <w:rFonts w:ascii="Times New Roman" w:hAnsi="Times New Roman" w:cs="Times New Roman"/>
          <w:sz w:val="28"/>
          <w:szCs w:val="28"/>
        </w:rPr>
        <w:t>суб'єкта аудиторської діяльності, його власників (засновників, учасників), посадових осіб</w:t>
      </w:r>
      <w:r w:rsidR="002919A5" w:rsidRPr="002919A5">
        <w:rPr>
          <w:rFonts w:ascii="Times New Roman" w:hAnsi="Times New Roman" w:cs="Times New Roman"/>
          <w:sz w:val="28"/>
          <w:szCs w:val="28"/>
        </w:rPr>
        <w:t>, , ключових партнерів з аудиту</w:t>
      </w:r>
      <w:r w:rsidRPr="002919A5">
        <w:rPr>
          <w:rFonts w:ascii="Times New Roman" w:hAnsi="Times New Roman" w:cs="Times New Roman"/>
          <w:sz w:val="28"/>
          <w:szCs w:val="28"/>
        </w:rPr>
        <w:t xml:space="preserve"> та працівників від Банку, неприйняття ними участі у підготовці та прийнятті управлінських рішень Банку, протягом звітного періоду фінансової звітності, що підлягає перевірці, та протягом періоду надання послуг з аудиту такої фінансової звітності, зокрема у разі, якщо аудитор,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w:t>
      </w:r>
    </w:p>
    <w:p w:rsidR="001A5366" w:rsidRPr="00CB177F" w:rsidRDefault="001A5366" w:rsidP="000473EC">
      <w:pPr>
        <w:pStyle w:val="a3"/>
        <w:numPr>
          <w:ilvl w:val="1"/>
          <w:numId w:val="6"/>
        </w:numPr>
        <w:spacing w:after="0"/>
        <w:jc w:val="both"/>
        <w:rPr>
          <w:rFonts w:ascii="Times New Roman" w:hAnsi="Times New Roman" w:cs="Times New Roman"/>
          <w:sz w:val="28"/>
          <w:szCs w:val="28"/>
        </w:rPr>
      </w:pPr>
      <w:r w:rsidRPr="00CB177F">
        <w:rPr>
          <w:rFonts w:ascii="Times New Roman" w:hAnsi="Times New Roman" w:cs="Times New Roman"/>
          <w:sz w:val="28"/>
          <w:szCs w:val="28"/>
        </w:rPr>
        <w:t>є власниками фінансових інструментів, емітованих Банком або юридичної особи, пов'язаної з Банком спільною власністю, контролем та управлінням, крім тих, що належать Банку опосередковано через інститути спільного інвестування;</w:t>
      </w:r>
    </w:p>
    <w:p w:rsidR="001A5366" w:rsidRPr="00CB177F" w:rsidRDefault="001A5366" w:rsidP="000473EC">
      <w:pPr>
        <w:pStyle w:val="a3"/>
        <w:numPr>
          <w:ilvl w:val="1"/>
          <w:numId w:val="6"/>
        </w:numPr>
        <w:spacing w:after="0"/>
        <w:jc w:val="both"/>
        <w:rPr>
          <w:rFonts w:ascii="Times New Roman" w:hAnsi="Times New Roman" w:cs="Times New Roman"/>
          <w:sz w:val="28"/>
          <w:szCs w:val="28"/>
        </w:rPr>
      </w:pPr>
      <w:r w:rsidRPr="00CB177F">
        <w:rPr>
          <w:rFonts w:ascii="Times New Roman" w:hAnsi="Times New Roman" w:cs="Times New Roman"/>
          <w:sz w:val="28"/>
          <w:szCs w:val="28"/>
        </w:rPr>
        <w:t>беруть участь в операціях з фінансовими інструментами, емітованими, гарантованими або іншим чином підтримуваними Банком, крім операцій в межах інститутів спільного інвестування;</w:t>
      </w:r>
    </w:p>
    <w:p w:rsidR="001A5366" w:rsidRPr="00CB177F" w:rsidRDefault="001A5366" w:rsidP="000473EC">
      <w:pPr>
        <w:pStyle w:val="a3"/>
        <w:numPr>
          <w:ilvl w:val="1"/>
          <w:numId w:val="6"/>
        </w:numPr>
        <w:spacing w:after="0"/>
        <w:jc w:val="both"/>
        <w:rPr>
          <w:rFonts w:ascii="Times New Roman" w:hAnsi="Times New Roman" w:cs="Times New Roman"/>
          <w:sz w:val="28"/>
          <w:szCs w:val="28"/>
        </w:rPr>
      </w:pPr>
      <w:r w:rsidRPr="00CB177F">
        <w:rPr>
          <w:rFonts w:ascii="Times New Roman" w:hAnsi="Times New Roman" w:cs="Times New Roman"/>
          <w:sz w:val="28"/>
          <w:szCs w:val="28"/>
        </w:rPr>
        <w:t>перебували протягом звітного періоду та періоду надання послуг у трудових, договірних або інших відносинах з Банком, що можуть призвести до конфлікту інтересів.</w:t>
      </w:r>
    </w:p>
    <w:p w:rsidR="001A5366" w:rsidRPr="00CB177F" w:rsidRDefault="001A5366" w:rsidP="000473EC">
      <w:pPr>
        <w:pStyle w:val="a3"/>
        <w:numPr>
          <w:ilvl w:val="0"/>
          <w:numId w:val="6"/>
        </w:numPr>
        <w:spacing w:after="0"/>
        <w:jc w:val="both"/>
        <w:rPr>
          <w:rFonts w:ascii="Times New Roman" w:hAnsi="Times New Roman" w:cs="Times New Roman"/>
          <w:sz w:val="28"/>
          <w:szCs w:val="28"/>
        </w:rPr>
      </w:pPr>
      <w:r w:rsidRPr="00CB177F">
        <w:rPr>
          <w:rFonts w:ascii="Times New Roman" w:hAnsi="Times New Roman" w:cs="Times New Roman"/>
          <w:sz w:val="28"/>
          <w:szCs w:val="28"/>
        </w:rPr>
        <w:t xml:space="preserve">дотримання обмежень на одночасне надання послуг з обов'язкового аудиту фінансової звітності та </w:t>
      </w:r>
      <w:proofErr w:type="spellStart"/>
      <w:r w:rsidRPr="00CB177F">
        <w:rPr>
          <w:rFonts w:ascii="Times New Roman" w:hAnsi="Times New Roman" w:cs="Times New Roman"/>
          <w:sz w:val="28"/>
          <w:szCs w:val="28"/>
        </w:rPr>
        <w:t>неаудиторських</w:t>
      </w:r>
      <w:proofErr w:type="spellEnd"/>
      <w:r w:rsidRPr="00CB177F">
        <w:rPr>
          <w:rFonts w:ascii="Times New Roman" w:hAnsi="Times New Roman" w:cs="Times New Roman"/>
          <w:sz w:val="28"/>
          <w:szCs w:val="28"/>
        </w:rPr>
        <w:t xml:space="preserve"> послуг</w:t>
      </w:r>
      <w:r w:rsidR="00B1155A" w:rsidRPr="00CB177F">
        <w:rPr>
          <w:rFonts w:ascii="Times New Roman" w:hAnsi="Times New Roman" w:cs="Times New Roman"/>
          <w:sz w:val="28"/>
          <w:szCs w:val="28"/>
        </w:rPr>
        <w:t>;</w:t>
      </w:r>
    </w:p>
    <w:p w:rsidR="007E5CFC" w:rsidRPr="00CB177F" w:rsidRDefault="007E5CFC" w:rsidP="000473EC">
      <w:pPr>
        <w:pStyle w:val="a3"/>
        <w:numPr>
          <w:ilvl w:val="0"/>
          <w:numId w:val="6"/>
        </w:numPr>
        <w:spacing w:after="0"/>
        <w:jc w:val="both"/>
        <w:rPr>
          <w:rFonts w:ascii="Times New Roman" w:hAnsi="Times New Roman" w:cs="Times New Roman"/>
          <w:sz w:val="28"/>
          <w:szCs w:val="28"/>
        </w:rPr>
      </w:pPr>
      <w:r w:rsidRPr="00CB177F">
        <w:rPr>
          <w:rFonts w:ascii="Times New Roman" w:hAnsi="Times New Roman" w:cs="Times New Roman"/>
          <w:sz w:val="28"/>
          <w:szCs w:val="28"/>
        </w:rPr>
        <w:t>відсутності обмежень, пов'язаних з тривалістю надання послуг з обов'язкового аудиту, визначених Законом та НПА НБУ;</w:t>
      </w:r>
    </w:p>
    <w:p w:rsidR="001A5366" w:rsidRPr="00CB177F" w:rsidRDefault="00B1155A" w:rsidP="000473EC">
      <w:pPr>
        <w:pStyle w:val="a3"/>
        <w:numPr>
          <w:ilvl w:val="0"/>
          <w:numId w:val="6"/>
        </w:numPr>
        <w:spacing w:after="0"/>
        <w:jc w:val="both"/>
        <w:rPr>
          <w:rFonts w:ascii="Times New Roman" w:hAnsi="Times New Roman" w:cs="Times New Roman"/>
          <w:sz w:val="28"/>
          <w:szCs w:val="28"/>
        </w:rPr>
      </w:pPr>
      <w:r w:rsidRPr="00CB177F">
        <w:rPr>
          <w:rFonts w:ascii="Times New Roman" w:hAnsi="Times New Roman" w:cs="Times New Roman"/>
          <w:sz w:val="28"/>
          <w:szCs w:val="28"/>
        </w:rPr>
        <w:t>наявності доброї репутації (згідно визначення у Законі);</w:t>
      </w:r>
    </w:p>
    <w:p w:rsidR="00B1155A" w:rsidRPr="00CB177F" w:rsidRDefault="00021D37" w:rsidP="000473EC">
      <w:pPr>
        <w:pStyle w:val="a3"/>
        <w:numPr>
          <w:ilvl w:val="0"/>
          <w:numId w:val="6"/>
        </w:numPr>
        <w:spacing w:after="0"/>
        <w:jc w:val="both"/>
        <w:rPr>
          <w:rFonts w:ascii="Times New Roman" w:hAnsi="Times New Roman" w:cs="Times New Roman"/>
          <w:sz w:val="28"/>
          <w:szCs w:val="28"/>
        </w:rPr>
      </w:pPr>
      <w:r w:rsidRPr="00CB177F">
        <w:rPr>
          <w:rFonts w:ascii="Times New Roman" w:hAnsi="Times New Roman" w:cs="Times New Roman"/>
          <w:sz w:val="28"/>
          <w:szCs w:val="28"/>
        </w:rPr>
        <w:t>достатнього рівня кваліфікації та досвіду аудиторів і персоналу, який залучається до надання послуг відповідно до міжнародних стандартів аудиту, зокрема, за основним місцем роботи має працювати не менше п'яти аудиторів із загальною чисельністю штатних кваліфікованих працівників, які залучаються до виконання завдань, не менше 10 осіб</w:t>
      </w:r>
    </w:p>
    <w:p w:rsidR="00021D37" w:rsidRPr="00CB177F" w:rsidRDefault="00021D37" w:rsidP="000473EC">
      <w:pPr>
        <w:pStyle w:val="a3"/>
        <w:numPr>
          <w:ilvl w:val="0"/>
          <w:numId w:val="6"/>
        </w:numPr>
        <w:spacing w:after="0"/>
        <w:jc w:val="both"/>
        <w:rPr>
          <w:rFonts w:ascii="Times New Roman" w:hAnsi="Times New Roman" w:cs="Times New Roman"/>
          <w:sz w:val="28"/>
          <w:szCs w:val="28"/>
        </w:rPr>
      </w:pPr>
      <w:r w:rsidRPr="00CB177F">
        <w:rPr>
          <w:rFonts w:ascii="Times New Roman" w:hAnsi="Times New Roman" w:cs="Times New Roman"/>
          <w:sz w:val="28"/>
          <w:szCs w:val="28"/>
        </w:rPr>
        <w:t>наявності за основним місцем роботи щонайменше двох осіб, які підтвердили кваліфікацію відповідно до статті 19 Закону «Атестація аудиторів», або мають чинні сертифікати (дипломи) професійних організацій, що підтверджують високий рівень знань з міжнародних стандартів фінансової звітності</w:t>
      </w:r>
    </w:p>
    <w:p w:rsidR="00021D37" w:rsidRPr="00CB177F" w:rsidRDefault="009C167C" w:rsidP="000473EC">
      <w:pPr>
        <w:pStyle w:val="a3"/>
        <w:numPr>
          <w:ilvl w:val="0"/>
          <w:numId w:val="6"/>
        </w:numPr>
        <w:spacing w:after="0"/>
        <w:jc w:val="both"/>
        <w:rPr>
          <w:rFonts w:ascii="Times New Roman" w:hAnsi="Times New Roman" w:cs="Times New Roman"/>
          <w:sz w:val="28"/>
          <w:szCs w:val="28"/>
        </w:rPr>
      </w:pPr>
      <w:r w:rsidRPr="00CB177F">
        <w:rPr>
          <w:rFonts w:ascii="Times New Roman" w:hAnsi="Times New Roman" w:cs="Times New Roman"/>
          <w:sz w:val="28"/>
          <w:szCs w:val="28"/>
        </w:rPr>
        <w:t>забезпечення ротації аудиторів, залучених до виконання завдання з обов'язкового аудиту фінансової звітності</w:t>
      </w:r>
    </w:p>
    <w:p w:rsidR="009C167C" w:rsidRPr="00CB177F" w:rsidRDefault="009C167C" w:rsidP="000473EC">
      <w:pPr>
        <w:pStyle w:val="a3"/>
        <w:numPr>
          <w:ilvl w:val="0"/>
          <w:numId w:val="6"/>
        </w:numPr>
        <w:spacing w:after="0"/>
        <w:jc w:val="both"/>
        <w:rPr>
          <w:rFonts w:ascii="Times New Roman" w:hAnsi="Times New Roman" w:cs="Times New Roman"/>
          <w:sz w:val="28"/>
          <w:szCs w:val="28"/>
        </w:rPr>
      </w:pPr>
      <w:proofErr w:type="spellStart"/>
      <w:r w:rsidRPr="00CB177F">
        <w:rPr>
          <w:rFonts w:ascii="Times New Roman" w:hAnsi="Times New Roman" w:cs="Times New Roman"/>
          <w:sz w:val="28"/>
          <w:szCs w:val="28"/>
        </w:rPr>
        <w:lastRenderedPageBreak/>
        <w:t>неперевищення</w:t>
      </w:r>
      <w:proofErr w:type="spellEnd"/>
      <w:r w:rsidRPr="00CB177F">
        <w:rPr>
          <w:rFonts w:ascii="Times New Roman" w:hAnsi="Times New Roman" w:cs="Times New Roman"/>
          <w:sz w:val="28"/>
          <w:szCs w:val="28"/>
        </w:rPr>
        <w:t xml:space="preserve"> за попередній річний звітний період суми винагороди від кожного з підприємств, що становлять суспільний інтерес, яким надавалися послуги з обов'язкового аудиту фінансової звітності протягом цього періоду, 15 відсотків загальної суми доходу від надання аудиторських послуг</w:t>
      </w:r>
    </w:p>
    <w:p w:rsidR="009C167C" w:rsidRPr="00CB177F" w:rsidRDefault="009C167C" w:rsidP="000473EC">
      <w:pPr>
        <w:pStyle w:val="a3"/>
        <w:numPr>
          <w:ilvl w:val="0"/>
          <w:numId w:val="6"/>
        </w:numPr>
        <w:spacing w:after="0"/>
        <w:jc w:val="both"/>
        <w:rPr>
          <w:rFonts w:ascii="Times New Roman" w:hAnsi="Times New Roman" w:cs="Times New Roman"/>
          <w:sz w:val="28"/>
          <w:szCs w:val="28"/>
        </w:rPr>
      </w:pPr>
      <w:r w:rsidRPr="00CB177F">
        <w:rPr>
          <w:rFonts w:ascii="Times New Roman" w:hAnsi="Times New Roman" w:cs="Times New Roman"/>
          <w:sz w:val="28"/>
          <w:szCs w:val="28"/>
        </w:rPr>
        <w:t>відповідності системи контролю якості аудиторських послуг</w:t>
      </w:r>
    </w:p>
    <w:p w:rsidR="009C167C" w:rsidRPr="00CB177F" w:rsidRDefault="009C167C" w:rsidP="000473EC">
      <w:pPr>
        <w:pStyle w:val="a3"/>
        <w:numPr>
          <w:ilvl w:val="0"/>
          <w:numId w:val="6"/>
        </w:numPr>
        <w:spacing w:after="0"/>
        <w:jc w:val="both"/>
        <w:rPr>
          <w:rFonts w:ascii="Times New Roman" w:hAnsi="Times New Roman" w:cs="Times New Roman"/>
          <w:sz w:val="28"/>
          <w:szCs w:val="28"/>
        </w:rPr>
      </w:pPr>
      <w:r w:rsidRPr="00CB177F">
        <w:rPr>
          <w:rFonts w:ascii="Times New Roman" w:hAnsi="Times New Roman" w:cs="Times New Roman"/>
          <w:sz w:val="28"/>
          <w:szCs w:val="28"/>
        </w:rPr>
        <w:t>наявності чинного договору страхування цивільно-правової відповідальності перед третіми особами, укладеного відповідно до вимог Закону</w:t>
      </w:r>
    </w:p>
    <w:p w:rsidR="00204FC3" w:rsidRPr="00CB177F" w:rsidRDefault="00204FC3" w:rsidP="000473EC">
      <w:pPr>
        <w:spacing w:after="0"/>
        <w:ind w:firstLine="426"/>
        <w:jc w:val="both"/>
        <w:rPr>
          <w:rFonts w:ascii="Times New Roman" w:hAnsi="Times New Roman" w:cs="Times New Roman"/>
          <w:sz w:val="28"/>
          <w:szCs w:val="28"/>
        </w:rPr>
      </w:pPr>
    </w:p>
    <w:p w:rsidR="00732A5A" w:rsidRPr="00CB177F" w:rsidRDefault="0025296C"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Суб’єкти аудиторської діяльності, які не відповідають вищезазначеним вимогам, або подали до участі в Конкурсі документи, що містять недостовірну інформацію, до участі у Конкурсі не допускаються.</w:t>
      </w:r>
    </w:p>
    <w:p w:rsidR="0025296C" w:rsidRPr="00CB177F" w:rsidRDefault="0025296C" w:rsidP="000473EC">
      <w:pPr>
        <w:spacing w:after="0"/>
        <w:ind w:firstLine="426"/>
        <w:jc w:val="both"/>
        <w:rPr>
          <w:rFonts w:ascii="Times New Roman" w:hAnsi="Times New Roman" w:cs="Times New Roman"/>
          <w:sz w:val="28"/>
          <w:szCs w:val="28"/>
        </w:rPr>
      </w:pPr>
    </w:p>
    <w:p w:rsidR="0025296C" w:rsidRPr="00CB177F" w:rsidRDefault="000D73FB" w:rsidP="000473EC">
      <w:pPr>
        <w:spacing w:after="0"/>
        <w:ind w:firstLine="426"/>
        <w:jc w:val="both"/>
        <w:rPr>
          <w:rFonts w:ascii="Times New Roman" w:hAnsi="Times New Roman" w:cs="Times New Roman"/>
          <w:b/>
          <w:sz w:val="28"/>
          <w:szCs w:val="28"/>
        </w:rPr>
      </w:pPr>
      <w:r w:rsidRPr="00CB177F">
        <w:rPr>
          <w:rFonts w:ascii="Times New Roman" w:hAnsi="Times New Roman" w:cs="Times New Roman"/>
          <w:b/>
          <w:sz w:val="28"/>
          <w:szCs w:val="28"/>
        </w:rPr>
        <w:t>Критерії оцінки конкурсних пропозицій:</w:t>
      </w:r>
    </w:p>
    <w:p w:rsidR="000D73FB" w:rsidRPr="00CB177F" w:rsidRDefault="004122BA"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Банк встановив наступні критерії, що застосовуватимуться при оцінці конкурсних пропозицій:</w:t>
      </w:r>
    </w:p>
    <w:p w:rsidR="004122BA" w:rsidRPr="00CB177F" w:rsidRDefault="004122BA"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 xml:space="preserve">1. </w:t>
      </w:r>
      <w:r w:rsidRPr="00CB177F">
        <w:rPr>
          <w:rFonts w:ascii="Times New Roman" w:hAnsi="Times New Roman" w:cs="Times New Roman"/>
          <w:i/>
          <w:sz w:val="28"/>
          <w:szCs w:val="28"/>
        </w:rPr>
        <w:t>Належність до міжнародно</w:t>
      </w:r>
      <w:r w:rsidR="008D634F">
        <w:rPr>
          <w:rFonts w:ascii="Times New Roman" w:hAnsi="Times New Roman" w:cs="Times New Roman"/>
          <w:i/>
          <w:sz w:val="28"/>
          <w:szCs w:val="28"/>
        </w:rPr>
        <w:t>ї</w:t>
      </w:r>
      <w:r w:rsidRPr="00CB177F">
        <w:rPr>
          <w:rFonts w:ascii="Times New Roman" w:hAnsi="Times New Roman" w:cs="Times New Roman"/>
          <w:i/>
          <w:sz w:val="28"/>
          <w:szCs w:val="28"/>
        </w:rPr>
        <w:t xml:space="preserve"> визнаної аудиторської мережі</w:t>
      </w:r>
      <w:r w:rsidRPr="00CB177F">
        <w:rPr>
          <w:rFonts w:ascii="Times New Roman" w:hAnsi="Times New Roman" w:cs="Times New Roman"/>
          <w:sz w:val="28"/>
          <w:szCs w:val="28"/>
        </w:rPr>
        <w:t xml:space="preserve"> (термін «аудиторська мережа» згідно визначення у Законі): 10 балів, вага критерію: 35%.</w:t>
      </w:r>
    </w:p>
    <w:p w:rsidR="004122BA" w:rsidRPr="00CB177F" w:rsidRDefault="004122BA"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 xml:space="preserve">2. </w:t>
      </w:r>
      <w:r w:rsidRPr="00CB177F">
        <w:rPr>
          <w:rFonts w:ascii="Times New Roman" w:hAnsi="Times New Roman" w:cs="Times New Roman"/>
          <w:i/>
          <w:sz w:val="28"/>
          <w:szCs w:val="28"/>
        </w:rPr>
        <w:t>Вартість послуг</w:t>
      </w:r>
      <w:r w:rsidRPr="00CB177F">
        <w:rPr>
          <w:rFonts w:ascii="Times New Roman" w:hAnsi="Times New Roman" w:cs="Times New Roman"/>
          <w:sz w:val="28"/>
          <w:szCs w:val="28"/>
        </w:rPr>
        <w:t>:</w:t>
      </w:r>
    </w:p>
    <w:p w:rsidR="004122BA" w:rsidRPr="00CB177F" w:rsidRDefault="004122BA"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За підсумками отриманих пропозицій буде визначена медіанна ціна (при парній кількості пропозицій – нижча з двох середніх).</w:t>
      </w:r>
    </w:p>
    <w:p w:rsidR="004122BA" w:rsidRPr="00CB177F" w:rsidRDefault="004122BA"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Кожне відхилення на 1% від медіанної ціни у бік зменшення ціни дає +1 бал.</w:t>
      </w:r>
    </w:p>
    <w:p w:rsidR="004122BA" w:rsidRPr="00CB177F" w:rsidRDefault="004122BA"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Медіанна ціна дає 0 балів.</w:t>
      </w:r>
    </w:p>
    <w:p w:rsidR="004122BA" w:rsidRPr="00CB177F" w:rsidRDefault="004122BA"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Кожне відхилення на 1% від медіанної ціни у бік збільшення ціни дає -1 бал.</w:t>
      </w:r>
    </w:p>
    <w:p w:rsidR="004122BA" w:rsidRPr="00CB177F" w:rsidRDefault="004122BA"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Вага критерію: 35%.</w:t>
      </w:r>
    </w:p>
    <w:p w:rsidR="004122BA" w:rsidRPr="00CB177F" w:rsidRDefault="004122BA"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 xml:space="preserve">3. </w:t>
      </w:r>
      <w:r w:rsidR="003B3804" w:rsidRPr="00CB177F">
        <w:rPr>
          <w:rFonts w:ascii="Times New Roman" w:hAnsi="Times New Roman" w:cs="Times New Roman"/>
          <w:i/>
          <w:sz w:val="28"/>
          <w:szCs w:val="28"/>
        </w:rPr>
        <w:t>Надання звітів англійською мовою</w:t>
      </w:r>
      <w:r w:rsidR="003B3804" w:rsidRPr="00CB177F">
        <w:rPr>
          <w:rFonts w:ascii="Times New Roman" w:hAnsi="Times New Roman" w:cs="Times New Roman"/>
          <w:sz w:val="28"/>
          <w:szCs w:val="28"/>
        </w:rPr>
        <w:t>: 10 балів, вага критерію: 10%.</w:t>
      </w:r>
    </w:p>
    <w:p w:rsidR="003B3804" w:rsidRPr="00CB177F" w:rsidRDefault="003B3804"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 xml:space="preserve">4. </w:t>
      </w:r>
      <w:r w:rsidRPr="00CB177F">
        <w:rPr>
          <w:rFonts w:ascii="Times New Roman" w:hAnsi="Times New Roman" w:cs="Times New Roman"/>
          <w:i/>
          <w:sz w:val="28"/>
          <w:szCs w:val="28"/>
        </w:rPr>
        <w:t>Надання звітів китайською мовою</w:t>
      </w:r>
      <w:r w:rsidRPr="00CB177F">
        <w:rPr>
          <w:rFonts w:ascii="Times New Roman" w:hAnsi="Times New Roman" w:cs="Times New Roman"/>
          <w:sz w:val="28"/>
          <w:szCs w:val="28"/>
        </w:rPr>
        <w:t>: 10 балів, вага критерію: 20%.</w:t>
      </w:r>
    </w:p>
    <w:p w:rsidR="004122BA" w:rsidRPr="00CB177F" w:rsidRDefault="0009711A"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При виборі аудиторської компанії враховуватиметься загальна бальна оцінка конкурсної пропозиції (кількість набраних балів, що відображає конкурентні переваги учасника).</w:t>
      </w:r>
    </w:p>
    <w:p w:rsidR="0009711A" w:rsidRPr="00CB177F" w:rsidRDefault="0009711A" w:rsidP="000473EC">
      <w:pPr>
        <w:spacing w:after="0"/>
        <w:ind w:firstLine="426"/>
        <w:jc w:val="both"/>
        <w:rPr>
          <w:rFonts w:ascii="Times New Roman" w:hAnsi="Times New Roman" w:cs="Times New Roman"/>
          <w:sz w:val="28"/>
          <w:szCs w:val="28"/>
        </w:rPr>
      </w:pPr>
    </w:p>
    <w:p w:rsidR="0009711A" w:rsidRPr="00CB177F" w:rsidRDefault="005A291D" w:rsidP="000473EC">
      <w:pPr>
        <w:spacing w:after="0"/>
        <w:ind w:firstLine="426"/>
        <w:jc w:val="both"/>
        <w:rPr>
          <w:rFonts w:ascii="Times New Roman" w:hAnsi="Times New Roman" w:cs="Times New Roman"/>
          <w:b/>
          <w:sz w:val="28"/>
          <w:szCs w:val="28"/>
        </w:rPr>
      </w:pPr>
      <w:r w:rsidRPr="00CB177F">
        <w:rPr>
          <w:rFonts w:ascii="Times New Roman" w:hAnsi="Times New Roman" w:cs="Times New Roman"/>
          <w:b/>
          <w:sz w:val="28"/>
          <w:szCs w:val="28"/>
        </w:rPr>
        <w:t>Документи та інформація, які потрібно надати для участі у Конкурсі:</w:t>
      </w:r>
    </w:p>
    <w:p w:rsidR="005A291D" w:rsidRPr="00CB177F" w:rsidRDefault="005A291D"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Для участі у Конкурсі учасники подають такі документи:</w:t>
      </w:r>
    </w:p>
    <w:p w:rsidR="005A291D" w:rsidRPr="00CB177F" w:rsidRDefault="005A291D" w:rsidP="000473EC">
      <w:pPr>
        <w:numPr>
          <w:ilvl w:val="0"/>
          <w:numId w:val="7"/>
        </w:numPr>
        <w:spacing w:after="0"/>
        <w:jc w:val="both"/>
        <w:rPr>
          <w:rFonts w:ascii="Times New Roman" w:eastAsia="Times New Roman" w:hAnsi="Times New Roman" w:cs="Times New Roman"/>
          <w:sz w:val="28"/>
          <w:szCs w:val="28"/>
          <w:lang w:eastAsia="uk-UA"/>
        </w:rPr>
      </w:pPr>
      <w:r w:rsidRPr="00CB177F">
        <w:rPr>
          <w:rFonts w:ascii="Times New Roman" w:eastAsia="Times New Roman" w:hAnsi="Times New Roman" w:cs="Times New Roman"/>
          <w:sz w:val="28"/>
          <w:szCs w:val="28"/>
          <w:lang w:eastAsia="uk-UA"/>
        </w:rPr>
        <w:t>Інформацію про суб’єкта аудиторської діяльності, зокрема:</w:t>
      </w:r>
    </w:p>
    <w:p w:rsidR="004E4C2C" w:rsidRPr="00487A96" w:rsidRDefault="005A291D" w:rsidP="004E4C2C">
      <w:pPr>
        <w:numPr>
          <w:ilvl w:val="1"/>
          <w:numId w:val="7"/>
        </w:numPr>
        <w:spacing w:after="0"/>
        <w:jc w:val="both"/>
        <w:rPr>
          <w:rFonts w:ascii="Times New Roman" w:eastAsia="Times New Roman" w:hAnsi="Times New Roman" w:cs="Times New Roman"/>
          <w:color w:val="0070C0"/>
          <w:sz w:val="28"/>
          <w:szCs w:val="28"/>
          <w:lang w:eastAsia="uk-UA"/>
        </w:rPr>
      </w:pPr>
      <w:r w:rsidRPr="00487A96">
        <w:rPr>
          <w:rFonts w:ascii="Times New Roman" w:eastAsia="Times New Roman" w:hAnsi="Times New Roman" w:cs="Times New Roman"/>
          <w:sz w:val="28"/>
          <w:szCs w:val="28"/>
          <w:lang w:eastAsia="uk-UA"/>
        </w:rPr>
        <w:lastRenderedPageBreak/>
        <w:t>повне найменування аудиторської фірми та номер реєстрації в Реєстрі аудиторів та суб'єктів аудиторської діяльності;</w:t>
      </w:r>
      <w:r w:rsidR="00487A96" w:rsidRPr="00487A96">
        <w:rPr>
          <w:rFonts w:ascii="Times New Roman" w:eastAsia="Times New Roman" w:hAnsi="Times New Roman" w:cs="Times New Roman"/>
          <w:color w:val="0070C0"/>
          <w:sz w:val="28"/>
          <w:szCs w:val="28"/>
          <w:lang w:eastAsia="uk-UA"/>
        </w:rPr>
        <w:t xml:space="preserve"> </w:t>
      </w:r>
    </w:p>
    <w:p w:rsidR="005A291D" w:rsidRPr="00CB177F" w:rsidRDefault="005A5882" w:rsidP="000473EC">
      <w:pPr>
        <w:numPr>
          <w:ilvl w:val="1"/>
          <w:numId w:val="7"/>
        </w:numPr>
        <w:spacing w:after="0"/>
        <w:jc w:val="both"/>
        <w:rPr>
          <w:rFonts w:ascii="Times New Roman" w:eastAsia="Times New Roman" w:hAnsi="Times New Roman" w:cs="Times New Roman"/>
          <w:sz w:val="28"/>
          <w:szCs w:val="28"/>
          <w:lang w:eastAsia="uk-UA"/>
        </w:rPr>
      </w:pPr>
      <w:r w:rsidRPr="00CB177F">
        <w:rPr>
          <w:rFonts w:ascii="Times New Roman" w:eastAsia="Times New Roman" w:hAnsi="Times New Roman" w:cs="Times New Roman"/>
          <w:sz w:val="28"/>
          <w:szCs w:val="28"/>
          <w:lang w:eastAsia="uk-UA"/>
        </w:rPr>
        <w:t>включення</w:t>
      </w:r>
      <w:r w:rsidR="005A291D" w:rsidRPr="00CB177F">
        <w:rPr>
          <w:rFonts w:ascii="Times New Roman" w:eastAsia="Times New Roman" w:hAnsi="Times New Roman" w:cs="Times New Roman"/>
          <w:sz w:val="28"/>
          <w:szCs w:val="28"/>
          <w:lang w:eastAsia="uk-UA"/>
        </w:rPr>
        <w:t xml:space="preserve"> аудиторської фірми до окремого розділу Реєстру аудиторів;</w:t>
      </w:r>
    </w:p>
    <w:p w:rsidR="005A291D" w:rsidRPr="00CB177F" w:rsidRDefault="005A291D" w:rsidP="000473EC">
      <w:pPr>
        <w:numPr>
          <w:ilvl w:val="1"/>
          <w:numId w:val="7"/>
        </w:numPr>
        <w:spacing w:after="0"/>
        <w:jc w:val="both"/>
        <w:rPr>
          <w:rFonts w:ascii="Times New Roman" w:eastAsia="Times New Roman" w:hAnsi="Times New Roman" w:cs="Times New Roman"/>
          <w:sz w:val="28"/>
          <w:szCs w:val="28"/>
          <w:lang w:eastAsia="uk-UA"/>
        </w:rPr>
      </w:pPr>
      <w:r w:rsidRPr="00CB177F">
        <w:rPr>
          <w:rFonts w:ascii="Times New Roman" w:eastAsia="Times New Roman" w:hAnsi="Times New Roman" w:cs="Times New Roman"/>
          <w:sz w:val="28"/>
          <w:szCs w:val="28"/>
          <w:lang w:eastAsia="uk-UA"/>
        </w:rPr>
        <w:t>досвід роботи аудиторської фірми з надання аудиторських послуг щодо проведення обов'язкового аудиту фінансової звітності підприємств, що становлять суспільний інтерес, уключаючи банки</w:t>
      </w:r>
      <w:r w:rsidR="00F036B5" w:rsidRPr="00CB177F">
        <w:rPr>
          <w:rFonts w:ascii="Times New Roman" w:eastAsia="Times New Roman" w:hAnsi="Times New Roman" w:cs="Times New Roman"/>
          <w:sz w:val="28"/>
          <w:szCs w:val="28"/>
          <w:lang w:eastAsia="uk-UA"/>
        </w:rPr>
        <w:t>, за останні 5 років</w:t>
      </w:r>
      <w:r w:rsidRPr="00CB177F">
        <w:rPr>
          <w:rFonts w:ascii="Times New Roman" w:eastAsia="Times New Roman" w:hAnsi="Times New Roman" w:cs="Times New Roman"/>
          <w:sz w:val="28"/>
          <w:szCs w:val="28"/>
          <w:lang w:eastAsia="uk-UA"/>
        </w:rPr>
        <w:t>;</w:t>
      </w:r>
    </w:p>
    <w:p w:rsidR="005A291D" w:rsidRPr="002144D8" w:rsidRDefault="005A291D" w:rsidP="000473EC">
      <w:pPr>
        <w:numPr>
          <w:ilvl w:val="1"/>
          <w:numId w:val="7"/>
        </w:numPr>
        <w:spacing w:after="0"/>
        <w:jc w:val="both"/>
        <w:rPr>
          <w:rFonts w:ascii="Times New Roman" w:eastAsia="Times New Roman" w:hAnsi="Times New Roman" w:cs="Times New Roman"/>
          <w:sz w:val="28"/>
          <w:szCs w:val="28"/>
          <w:lang w:eastAsia="uk-UA"/>
        </w:rPr>
      </w:pPr>
      <w:r w:rsidRPr="00CB177F">
        <w:rPr>
          <w:rFonts w:ascii="Times New Roman" w:eastAsia="Times New Roman" w:hAnsi="Times New Roman" w:cs="Times New Roman"/>
          <w:sz w:val="28"/>
          <w:szCs w:val="28"/>
          <w:lang w:eastAsia="uk-UA"/>
        </w:rPr>
        <w:t>кількість штатних кваліфікованих працівників аудиторської фірми, які залучаються до виконання завдань з аудиту фінансової звітності банку та підтвердили кваліфікацію відповідно до статті 19 Закону про аудит або мають чинні сертифікати (дипломи) професійних організацій, що підтверджують високий рівень знань з міжнародних стандартів фінансової звітності;</w:t>
      </w:r>
    </w:p>
    <w:p w:rsidR="005A291D" w:rsidRPr="00CB177F" w:rsidRDefault="005A291D" w:rsidP="000473EC">
      <w:pPr>
        <w:numPr>
          <w:ilvl w:val="1"/>
          <w:numId w:val="7"/>
        </w:numPr>
        <w:spacing w:after="0"/>
        <w:jc w:val="both"/>
        <w:rPr>
          <w:rFonts w:ascii="Times New Roman" w:eastAsia="Times New Roman" w:hAnsi="Times New Roman" w:cs="Times New Roman"/>
          <w:sz w:val="28"/>
          <w:szCs w:val="28"/>
          <w:lang w:eastAsia="uk-UA"/>
        </w:rPr>
      </w:pPr>
      <w:r w:rsidRPr="00CB177F">
        <w:rPr>
          <w:rFonts w:ascii="Times New Roman" w:eastAsia="Times New Roman" w:hAnsi="Times New Roman" w:cs="Times New Roman"/>
          <w:sz w:val="28"/>
          <w:szCs w:val="28"/>
          <w:lang w:eastAsia="uk-UA"/>
        </w:rPr>
        <w:t>наявність передбачених законодавством ліцензій, свідоцтв, сертифікатів та термін їх дії;</w:t>
      </w:r>
    </w:p>
    <w:p w:rsidR="005A291D" w:rsidRPr="00444F3E" w:rsidRDefault="005A291D" w:rsidP="000473EC">
      <w:pPr>
        <w:numPr>
          <w:ilvl w:val="1"/>
          <w:numId w:val="7"/>
        </w:numPr>
        <w:spacing w:after="0"/>
        <w:jc w:val="both"/>
        <w:rPr>
          <w:rFonts w:ascii="Times New Roman" w:eastAsia="Times New Roman" w:hAnsi="Times New Roman" w:cs="Times New Roman"/>
          <w:sz w:val="28"/>
          <w:szCs w:val="28"/>
          <w:lang w:eastAsia="uk-UA"/>
        </w:rPr>
      </w:pPr>
      <w:r w:rsidRPr="00CB177F">
        <w:rPr>
          <w:rFonts w:ascii="Times New Roman" w:eastAsia="Times New Roman" w:hAnsi="Times New Roman" w:cs="Times New Roman"/>
          <w:sz w:val="28"/>
          <w:szCs w:val="28"/>
          <w:lang w:eastAsia="uk-UA"/>
        </w:rPr>
        <w:t xml:space="preserve">відсутність (наявність) в аудиторської фірми, її керівника та/або аудиторів, які працюють в аудиторській фірмі (за основним місцем роботи або за сумісництвом), будь-яких стягнень, що застосовувалися </w:t>
      </w:r>
      <w:r w:rsidRPr="00444F3E">
        <w:rPr>
          <w:rFonts w:ascii="Times New Roman" w:eastAsia="Times New Roman" w:hAnsi="Times New Roman" w:cs="Times New Roman"/>
          <w:sz w:val="28"/>
          <w:szCs w:val="28"/>
          <w:lang w:eastAsia="uk-UA"/>
        </w:rPr>
        <w:t>протягом останніх трьох років органом, який регулює/регулював аудиторську діяльність</w:t>
      </w:r>
      <w:r w:rsidR="00F036B5" w:rsidRPr="00444F3E">
        <w:rPr>
          <w:rFonts w:ascii="Times New Roman" w:eastAsia="Times New Roman" w:hAnsi="Times New Roman" w:cs="Times New Roman"/>
          <w:sz w:val="28"/>
          <w:szCs w:val="28"/>
          <w:lang w:eastAsia="uk-UA"/>
        </w:rPr>
        <w:t>;</w:t>
      </w:r>
    </w:p>
    <w:p w:rsidR="00F036B5" w:rsidRPr="00444F3E" w:rsidRDefault="00F036B5" w:rsidP="000473EC">
      <w:pPr>
        <w:numPr>
          <w:ilvl w:val="1"/>
          <w:numId w:val="7"/>
        </w:numPr>
        <w:spacing w:after="0"/>
        <w:jc w:val="both"/>
        <w:rPr>
          <w:rFonts w:ascii="Times New Roman" w:eastAsia="Times New Roman" w:hAnsi="Times New Roman" w:cs="Times New Roman"/>
          <w:sz w:val="28"/>
          <w:szCs w:val="28"/>
          <w:lang w:eastAsia="uk-UA"/>
        </w:rPr>
      </w:pPr>
      <w:r w:rsidRPr="00444F3E">
        <w:rPr>
          <w:rFonts w:ascii="Times New Roman" w:eastAsia="Times New Roman" w:hAnsi="Times New Roman" w:cs="Times New Roman"/>
          <w:sz w:val="28"/>
          <w:szCs w:val="28"/>
          <w:lang w:eastAsia="uk-UA"/>
        </w:rPr>
        <w:t>результати контролю якості послуг, підтверджені відповідним документом (свідоцтво, сертифікат).</w:t>
      </w:r>
    </w:p>
    <w:p w:rsidR="008D634F" w:rsidRPr="00444F3E" w:rsidRDefault="004A1F31" w:rsidP="000473EC">
      <w:pPr>
        <w:numPr>
          <w:ilvl w:val="1"/>
          <w:numId w:val="7"/>
        </w:numPr>
        <w:spacing w:after="0"/>
        <w:jc w:val="both"/>
        <w:rPr>
          <w:rFonts w:ascii="Times New Roman" w:eastAsia="Times New Roman" w:hAnsi="Times New Roman" w:cs="Times New Roman"/>
          <w:sz w:val="28"/>
          <w:szCs w:val="28"/>
          <w:lang w:eastAsia="uk-UA"/>
        </w:rPr>
      </w:pPr>
      <w:r w:rsidRPr="00444F3E">
        <w:rPr>
          <w:rFonts w:ascii="Times New Roman" w:eastAsia="Times New Roman" w:hAnsi="Times New Roman" w:cs="Times New Roman"/>
          <w:sz w:val="28"/>
          <w:szCs w:val="28"/>
          <w:lang w:eastAsia="uk-UA"/>
        </w:rPr>
        <w:t>Лист-</w:t>
      </w:r>
      <w:r w:rsidR="008D634F" w:rsidRPr="00444F3E">
        <w:rPr>
          <w:rFonts w:ascii="Times New Roman" w:eastAsia="Times New Roman" w:hAnsi="Times New Roman" w:cs="Times New Roman"/>
          <w:sz w:val="28"/>
          <w:szCs w:val="28"/>
          <w:lang w:eastAsia="uk-UA"/>
        </w:rPr>
        <w:t xml:space="preserve">підтвердження щодо дотримання вимог незалежності аудиторської фірми , її засновників , </w:t>
      </w:r>
      <w:r w:rsidR="004E4C2C" w:rsidRPr="00444F3E">
        <w:rPr>
          <w:rFonts w:ascii="Times New Roman" w:eastAsia="Times New Roman" w:hAnsi="Times New Roman" w:cs="Times New Roman"/>
          <w:sz w:val="28"/>
          <w:szCs w:val="28"/>
          <w:lang w:eastAsia="uk-UA"/>
        </w:rPr>
        <w:t xml:space="preserve">посадових осіб, </w:t>
      </w:r>
      <w:r w:rsidR="008D634F" w:rsidRPr="00444F3E">
        <w:rPr>
          <w:rFonts w:ascii="Times New Roman" w:eastAsia="Times New Roman" w:hAnsi="Times New Roman" w:cs="Times New Roman"/>
          <w:sz w:val="28"/>
          <w:szCs w:val="28"/>
          <w:lang w:eastAsia="uk-UA"/>
        </w:rPr>
        <w:t>ключових партнерів , аудиторів , які будуть залучені до завдання , їх членів сімей та близьких родичів . На додаток до листа необхідно додати перелік</w:t>
      </w:r>
      <w:r w:rsidRPr="00444F3E">
        <w:rPr>
          <w:rFonts w:ascii="Times New Roman" w:eastAsia="Times New Roman" w:hAnsi="Times New Roman" w:cs="Times New Roman"/>
          <w:sz w:val="28"/>
          <w:szCs w:val="28"/>
          <w:lang w:eastAsia="uk-UA"/>
        </w:rPr>
        <w:t xml:space="preserve"> цих осіб</w:t>
      </w:r>
      <w:r w:rsidR="00487A96" w:rsidRPr="00444F3E">
        <w:rPr>
          <w:rFonts w:ascii="Times New Roman" w:eastAsia="Times New Roman" w:hAnsi="Times New Roman" w:cs="Times New Roman"/>
          <w:sz w:val="28"/>
          <w:szCs w:val="28"/>
          <w:lang w:eastAsia="uk-UA"/>
        </w:rPr>
        <w:t xml:space="preserve"> із зазначення ПІБ та РНОКПП </w:t>
      </w:r>
      <w:r w:rsidRPr="00444F3E">
        <w:rPr>
          <w:rFonts w:ascii="Times New Roman" w:eastAsia="Times New Roman" w:hAnsi="Times New Roman" w:cs="Times New Roman"/>
          <w:sz w:val="28"/>
          <w:szCs w:val="28"/>
          <w:lang w:eastAsia="uk-UA"/>
        </w:rPr>
        <w:t xml:space="preserve"> </w:t>
      </w:r>
      <w:r w:rsidR="00487A96" w:rsidRPr="00444F3E">
        <w:rPr>
          <w:rFonts w:ascii="Times New Roman" w:eastAsia="Times New Roman" w:hAnsi="Times New Roman" w:cs="Times New Roman"/>
          <w:sz w:val="28"/>
          <w:szCs w:val="28"/>
          <w:lang w:eastAsia="uk-UA"/>
        </w:rPr>
        <w:t xml:space="preserve"> (засновники , посадові особи, ключові партнери , аудитори , які будуть залучені до завдання , їх член</w:t>
      </w:r>
      <w:r w:rsidR="00444F3E" w:rsidRPr="00444F3E">
        <w:rPr>
          <w:rFonts w:ascii="Times New Roman" w:eastAsia="Times New Roman" w:hAnsi="Times New Roman" w:cs="Times New Roman"/>
          <w:sz w:val="28"/>
          <w:szCs w:val="28"/>
          <w:lang w:eastAsia="uk-UA"/>
        </w:rPr>
        <w:t>и</w:t>
      </w:r>
      <w:r w:rsidR="00487A96" w:rsidRPr="00444F3E">
        <w:rPr>
          <w:rFonts w:ascii="Times New Roman" w:eastAsia="Times New Roman" w:hAnsi="Times New Roman" w:cs="Times New Roman"/>
          <w:sz w:val="28"/>
          <w:szCs w:val="28"/>
          <w:lang w:eastAsia="uk-UA"/>
        </w:rPr>
        <w:t xml:space="preserve"> сімей та </w:t>
      </w:r>
      <w:r w:rsidR="00444F3E" w:rsidRPr="00444F3E">
        <w:rPr>
          <w:rFonts w:ascii="Times New Roman" w:eastAsia="Times New Roman" w:hAnsi="Times New Roman" w:cs="Times New Roman"/>
          <w:sz w:val="28"/>
          <w:szCs w:val="28"/>
          <w:lang w:eastAsia="uk-UA"/>
        </w:rPr>
        <w:t>близькі</w:t>
      </w:r>
      <w:r w:rsidR="00487A96" w:rsidRPr="00444F3E">
        <w:rPr>
          <w:rFonts w:ascii="Times New Roman" w:eastAsia="Times New Roman" w:hAnsi="Times New Roman" w:cs="Times New Roman"/>
          <w:sz w:val="28"/>
          <w:szCs w:val="28"/>
          <w:lang w:eastAsia="uk-UA"/>
        </w:rPr>
        <w:t xml:space="preserve"> родичі</w:t>
      </w:r>
      <w:r w:rsidR="00444F3E" w:rsidRPr="00444F3E">
        <w:rPr>
          <w:rFonts w:ascii="Times New Roman" w:eastAsia="Times New Roman" w:hAnsi="Times New Roman" w:cs="Times New Roman"/>
          <w:sz w:val="28"/>
          <w:szCs w:val="28"/>
          <w:lang w:eastAsia="uk-UA"/>
        </w:rPr>
        <w:t xml:space="preserve"> </w:t>
      </w:r>
      <w:r w:rsidRPr="00444F3E">
        <w:rPr>
          <w:rFonts w:ascii="Times New Roman" w:eastAsia="Times New Roman" w:hAnsi="Times New Roman" w:cs="Times New Roman"/>
          <w:sz w:val="28"/>
          <w:szCs w:val="28"/>
          <w:lang w:eastAsia="uk-UA"/>
        </w:rPr>
        <w:t xml:space="preserve">). </w:t>
      </w:r>
      <w:r w:rsidR="008D634F" w:rsidRPr="00444F3E">
        <w:rPr>
          <w:rFonts w:ascii="Times New Roman" w:eastAsia="Times New Roman" w:hAnsi="Times New Roman" w:cs="Times New Roman"/>
          <w:sz w:val="28"/>
          <w:szCs w:val="28"/>
          <w:lang w:eastAsia="uk-UA"/>
        </w:rPr>
        <w:t xml:space="preserve"> </w:t>
      </w:r>
    </w:p>
    <w:p w:rsidR="005A291D" w:rsidRPr="00444F3E" w:rsidRDefault="005A291D" w:rsidP="000473EC">
      <w:pPr>
        <w:pStyle w:val="a3"/>
        <w:numPr>
          <w:ilvl w:val="0"/>
          <w:numId w:val="7"/>
        </w:numPr>
        <w:spacing w:after="0"/>
        <w:jc w:val="both"/>
        <w:rPr>
          <w:rFonts w:ascii="Times New Roman" w:hAnsi="Times New Roman" w:cs="Times New Roman"/>
          <w:sz w:val="28"/>
          <w:szCs w:val="28"/>
        </w:rPr>
      </w:pPr>
      <w:r w:rsidRPr="00444F3E">
        <w:rPr>
          <w:rFonts w:ascii="Times New Roman" w:eastAsia="Times New Roman" w:hAnsi="Times New Roman" w:cs="Times New Roman"/>
          <w:sz w:val="28"/>
          <w:szCs w:val="28"/>
          <w:lang w:eastAsia="uk-UA"/>
        </w:rPr>
        <w:t xml:space="preserve">Лист-запевнення щодо відповідності вказаним вимогам </w:t>
      </w:r>
      <w:r w:rsidR="004A1F31" w:rsidRPr="00444F3E">
        <w:rPr>
          <w:rFonts w:ascii="Times New Roman" w:eastAsia="Times New Roman" w:hAnsi="Times New Roman" w:cs="Times New Roman"/>
          <w:sz w:val="28"/>
          <w:szCs w:val="28"/>
          <w:lang w:eastAsia="uk-UA"/>
        </w:rPr>
        <w:t xml:space="preserve"> </w:t>
      </w:r>
      <w:r w:rsidRPr="00444F3E">
        <w:rPr>
          <w:rFonts w:ascii="Times New Roman" w:eastAsia="Times New Roman" w:hAnsi="Times New Roman" w:cs="Times New Roman"/>
          <w:sz w:val="28"/>
          <w:szCs w:val="28"/>
          <w:lang w:eastAsia="uk-UA"/>
        </w:rPr>
        <w:t>учасників Конкурсу</w:t>
      </w:r>
    </w:p>
    <w:p w:rsidR="005A291D" w:rsidRPr="00CB177F" w:rsidRDefault="005A291D" w:rsidP="000473EC">
      <w:pPr>
        <w:pStyle w:val="a3"/>
        <w:numPr>
          <w:ilvl w:val="0"/>
          <w:numId w:val="7"/>
        </w:numPr>
        <w:spacing w:after="0"/>
        <w:jc w:val="both"/>
        <w:rPr>
          <w:rFonts w:ascii="Times New Roman" w:hAnsi="Times New Roman" w:cs="Times New Roman"/>
          <w:sz w:val="28"/>
          <w:szCs w:val="28"/>
        </w:rPr>
      </w:pPr>
      <w:r w:rsidRPr="00444F3E">
        <w:rPr>
          <w:rFonts w:ascii="Times New Roman" w:eastAsia="Times New Roman" w:hAnsi="Times New Roman" w:cs="Times New Roman"/>
          <w:sz w:val="28"/>
          <w:szCs w:val="28"/>
          <w:lang w:eastAsia="uk-UA"/>
        </w:rPr>
        <w:t xml:space="preserve">Цінова пропозиція щодо розміру оплати за договором та розрахунок вартості послуг. Комерційна пропозиція може містити </w:t>
      </w:r>
      <w:r w:rsidRPr="00CB177F">
        <w:rPr>
          <w:rFonts w:ascii="Times New Roman" w:eastAsia="Times New Roman" w:hAnsi="Times New Roman" w:cs="Times New Roman"/>
          <w:sz w:val="28"/>
          <w:szCs w:val="28"/>
          <w:lang w:eastAsia="uk-UA"/>
        </w:rPr>
        <w:t xml:space="preserve">ціну послуг з урахуванням укладання контракту на строк від 1 до </w:t>
      </w:r>
      <w:r w:rsidR="005A5882" w:rsidRPr="005A5882">
        <w:rPr>
          <w:rFonts w:ascii="Times New Roman" w:eastAsia="Times New Roman" w:hAnsi="Times New Roman" w:cs="Times New Roman"/>
          <w:sz w:val="28"/>
          <w:szCs w:val="28"/>
          <w:lang w:val="ru-RU" w:eastAsia="uk-UA"/>
        </w:rPr>
        <w:t>5</w:t>
      </w:r>
      <w:r w:rsidRPr="00CB177F">
        <w:rPr>
          <w:rFonts w:ascii="Times New Roman" w:eastAsia="Times New Roman" w:hAnsi="Times New Roman" w:cs="Times New Roman"/>
          <w:sz w:val="28"/>
          <w:szCs w:val="28"/>
          <w:lang w:eastAsia="uk-UA"/>
        </w:rPr>
        <w:t xml:space="preserve"> років, починаючи з аудиту фінансової звітності за 20</w:t>
      </w:r>
      <w:r w:rsidR="00CB177F" w:rsidRPr="00CB177F">
        <w:rPr>
          <w:rFonts w:ascii="Times New Roman" w:eastAsia="Times New Roman" w:hAnsi="Times New Roman" w:cs="Times New Roman"/>
          <w:sz w:val="28"/>
          <w:szCs w:val="28"/>
          <w:lang w:eastAsia="uk-UA"/>
        </w:rPr>
        <w:t>2</w:t>
      </w:r>
      <w:r w:rsidR="002144D8">
        <w:rPr>
          <w:rFonts w:ascii="Times New Roman" w:eastAsia="Times New Roman" w:hAnsi="Times New Roman" w:cs="Times New Roman"/>
          <w:sz w:val="28"/>
          <w:szCs w:val="28"/>
          <w:lang w:val="ru-RU" w:eastAsia="uk-UA"/>
        </w:rPr>
        <w:t>3</w:t>
      </w:r>
      <w:r w:rsidRPr="00CB177F">
        <w:rPr>
          <w:rFonts w:ascii="Times New Roman" w:eastAsia="Times New Roman" w:hAnsi="Times New Roman" w:cs="Times New Roman"/>
          <w:sz w:val="28"/>
          <w:szCs w:val="28"/>
          <w:lang w:eastAsia="uk-UA"/>
        </w:rPr>
        <w:t xml:space="preserve"> рік;</w:t>
      </w:r>
    </w:p>
    <w:p w:rsidR="005A291D" w:rsidRPr="00CB177F" w:rsidRDefault="005A291D" w:rsidP="000473EC">
      <w:pPr>
        <w:pStyle w:val="a3"/>
        <w:numPr>
          <w:ilvl w:val="0"/>
          <w:numId w:val="7"/>
        </w:numPr>
        <w:spacing w:after="0"/>
        <w:jc w:val="both"/>
        <w:rPr>
          <w:rFonts w:ascii="Times New Roman" w:hAnsi="Times New Roman" w:cs="Times New Roman"/>
          <w:sz w:val="28"/>
          <w:szCs w:val="28"/>
        </w:rPr>
      </w:pPr>
      <w:r w:rsidRPr="00CB177F">
        <w:rPr>
          <w:rFonts w:ascii="Times New Roman" w:eastAsia="Times New Roman" w:hAnsi="Times New Roman" w:cs="Times New Roman"/>
          <w:sz w:val="28"/>
          <w:szCs w:val="28"/>
          <w:lang w:eastAsia="uk-UA"/>
        </w:rPr>
        <w:t>Платіжні умови за договором (графік платежів);</w:t>
      </w:r>
    </w:p>
    <w:p w:rsidR="005A291D" w:rsidRPr="00CB177F" w:rsidRDefault="005A291D" w:rsidP="000473EC">
      <w:pPr>
        <w:pStyle w:val="a3"/>
        <w:numPr>
          <w:ilvl w:val="0"/>
          <w:numId w:val="7"/>
        </w:numPr>
        <w:spacing w:after="0"/>
        <w:jc w:val="both"/>
        <w:rPr>
          <w:rFonts w:ascii="Times New Roman" w:hAnsi="Times New Roman" w:cs="Times New Roman"/>
          <w:sz w:val="28"/>
          <w:szCs w:val="28"/>
        </w:rPr>
      </w:pPr>
      <w:r w:rsidRPr="00CB177F">
        <w:rPr>
          <w:rFonts w:ascii="Times New Roman" w:eastAsia="Times New Roman" w:hAnsi="Times New Roman" w:cs="Times New Roman"/>
          <w:sz w:val="28"/>
          <w:szCs w:val="28"/>
          <w:lang w:eastAsia="uk-UA"/>
        </w:rPr>
        <w:lastRenderedPageBreak/>
        <w:t>Терміни (основний графік) проведення аудиту.</w:t>
      </w:r>
    </w:p>
    <w:p w:rsidR="004122BA" w:rsidRPr="00CB177F" w:rsidRDefault="004122BA" w:rsidP="000473EC">
      <w:pPr>
        <w:spacing w:after="0"/>
        <w:ind w:firstLine="426"/>
        <w:jc w:val="both"/>
        <w:rPr>
          <w:rFonts w:ascii="Times New Roman" w:hAnsi="Times New Roman" w:cs="Times New Roman"/>
          <w:sz w:val="28"/>
          <w:szCs w:val="28"/>
        </w:rPr>
      </w:pPr>
    </w:p>
    <w:p w:rsidR="008510F7" w:rsidRDefault="00827B6D" w:rsidP="000473EC">
      <w:pPr>
        <w:spacing w:after="0"/>
        <w:ind w:firstLine="426"/>
        <w:jc w:val="both"/>
        <w:rPr>
          <w:rFonts w:ascii="Helv" w:eastAsiaTheme="minorEastAsia" w:hAnsi="Helv" w:cs="Helv"/>
          <w:color w:val="000000"/>
          <w:sz w:val="18"/>
          <w:szCs w:val="18"/>
          <w:lang w:val="ru-RU" w:eastAsia="zh-CN"/>
        </w:rPr>
      </w:pPr>
      <w:r w:rsidRPr="00CB177F">
        <w:rPr>
          <w:rFonts w:ascii="Times New Roman" w:hAnsi="Times New Roman" w:cs="Times New Roman"/>
          <w:sz w:val="28"/>
          <w:szCs w:val="28"/>
        </w:rPr>
        <w:t xml:space="preserve">Адреса для надсилання конкурсних пропозицій: </w:t>
      </w:r>
      <w:r w:rsidR="00EC1363" w:rsidRPr="00CB177F">
        <w:rPr>
          <w:rFonts w:ascii="Times New Roman" w:hAnsi="Times New Roman" w:cs="Times New Roman"/>
          <w:sz w:val="28"/>
          <w:szCs w:val="28"/>
        </w:rPr>
        <w:t>65026</w:t>
      </w:r>
      <w:r w:rsidRPr="00CB177F">
        <w:rPr>
          <w:rFonts w:ascii="Times New Roman" w:hAnsi="Times New Roman" w:cs="Times New Roman"/>
          <w:sz w:val="28"/>
          <w:szCs w:val="28"/>
        </w:rPr>
        <w:t xml:space="preserve"> </w:t>
      </w:r>
      <w:r w:rsidR="00EC1363" w:rsidRPr="00CB177F">
        <w:rPr>
          <w:rFonts w:ascii="Times New Roman" w:hAnsi="Times New Roman" w:cs="Times New Roman"/>
          <w:sz w:val="28"/>
          <w:szCs w:val="28"/>
        </w:rPr>
        <w:t>м. Одеса, Польській узвіз 11</w:t>
      </w:r>
      <w:r w:rsidRPr="00CB177F">
        <w:rPr>
          <w:rFonts w:ascii="Times New Roman" w:hAnsi="Times New Roman" w:cs="Times New Roman"/>
          <w:sz w:val="28"/>
          <w:szCs w:val="28"/>
        </w:rPr>
        <w:t>, або на електронну адресу</w:t>
      </w:r>
      <w:r w:rsidRPr="00B90E15">
        <w:rPr>
          <w:rFonts w:ascii="Arial" w:hAnsi="Arial" w:cs="Arial"/>
        </w:rPr>
        <w:t xml:space="preserve">: </w:t>
      </w:r>
      <w:hyperlink r:id="rId9" w:history="1">
        <w:r w:rsidR="008510F7" w:rsidRPr="008510F7">
          <w:rPr>
            <w:rStyle w:val="a4"/>
            <w:rFonts w:ascii="Helv" w:eastAsiaTheme="minorEastAsia" w:hAnsi="Helv" w:cs="Helv"/>
            <w:szCs w:val="18"/>
            <w:lang w:val="ru-RU" w:eastAsia="zh-CN"/>
          </w:rPr>
          <w:t>LilijBondyuk@mtb.ua</w:t>
        </w:r>
      </w:hyperlink>
    </w:p>
    <w:p w:rsidR="008510F7" w:rsidRDefault="008510F7" w:rsidP="000473EC">
      <w:pPr>
        <w:spacing w:after="0"/>
        <w:ind w:firstLine="426"/>
        <w:jc w:val="both"/>
        <w:rPr>
          <w:rFonts w:ascii="Helv" w:eastAsiaTheme="minorEastAsia" w:hAnsi="Helv" w:cs="Helv"/>
          <w:color w:val="000000"/>
          <w:sz w:val="18"/>
          <w:szCs w:val="18"/>
          <w:lang w:val="ru-RU" w:eastAsia="zh-CN"/>
        </w:rPr>
      </w:pPr>
    </w:p>
    <w:p w:rsidR="004122BA" w:rsidRPr="00CB177F" w:rsidRDefault="00827B6D"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 xml:space="preserve">Уповноважена особа: </w:t>
      </w:r>
      <w:r w:rsidR="00DB35B3">
        <w:rPr>
          <w:rFonts w:ascii="Times New Roman" w:hAnsi="Times New Roman" w:cs="Times New Roman"/>
          <w:sz w:val="28"/>
          <w:szCs w:val="28"/>
          <w:lang w:val="ru-RU"/>
        </w:rPr>
        <w:t xml:space="preserve"> </w:t>
      </w:r>
      <w:r w:rsidR="00CB177F" w:rsidRPr="00CB177F">
        <w:rPr>
          <w:rFonts w:ascii="Times New Roman" w:hAnsi="Times New Roman" w:cs="Times New Roman"/>
          <w:sz w:val="28"/>
          <w:szCs w:val="28"/>
        </w:rPr>
        <w:t xml:space="preserve"> начальник</w:t>
      </w:r>
      <w:r w:rsidR="00DB35B3">
        <w:rPr>
          <w:rFonts w:ascii="Times New Roman" w:hAnsi="Times New Roman" w:cs="Times New Roman"/>
          <w:sz w:val="28"/>
          <w:szCs w:val="28"/>
          <w:lang w:val="ru-RU"/>
        </w:rPr>
        <w:t xml:space="preserve"> </w:t>
      </w:r>
      <w:r w:rsidR="00CB177F" w:rsidRPr="00CB177F">
        <w:rPr>
          <w:rFonts w:ascii="Times New Roman" w:hAnsi="Times New Roman" w:cs="Times New Roman"/>
          <w:sz w:val="28"/>
          <w:szCs w:val="28"/>
        </w:rPr>
        <w:t xml:space="preserve">підрозділу внутрішнього аудиту </w:t>
      </w:r>
      <w:proofErr w:type="spellStart"/>
      <w:r w:rsidR="00CB177F" w:rsidRPr="00CB177F">
        <w:rPr>
          <w:rFonts w:ascii="Times New Roman" w:hAnsi="Times New Roman" w:cs="Times New Roman"/>
          <w:sz w:val="28"/>
          <w:szCs w:val="28"/>
        </w:rPr>
        <w:t>Бондюк</w:t>
      </w:r>
      <w:proofErr w:type="spellEnd"/>
      <w:r w:rsidR="00CB177F" w:rsidRPr="00CB177F">
        <w:rPr>
          <w:rFonts w:ascii="Times New Roman" w:hAnsi="Times New Roman" w:cs="Times New Roman"/>
          <w:sz w:val="28"/>
          <w:szCs w:val="28"/>
        </w:rPr>
        <w:t xml:space="preserve"> Лілія Олегівна</w:t>
      </w:r>
      <w:r w:rsidRPr="00CB177F">
        <w:rPr>
          <w:rFonts w:ascii="Times New Roman" w:hAnsi="Times New Roman" w:cs="Times New Roman"/>
          <w:sz w:val="28"/>
          <w:szCs w:val="28"/>
        </w:rPr>
        <w:t xml:space="preserve"> (04</w:t>
      </w:r>
      <w:r w:rsidR="008E0CED" w:rsidRPr="00CB177F">
        <w:rPr>
          <w:rFonts w:ascii="Times New Roman" w:hAnsi="Times New Roman" w:cs="Times New Roman"/>
          <w:sz w:val="28"/>
          <w:szCs w:val="28"/>
        </w:rPr>
        <w:t>82</w:t>
      </w:r>
      <w:r w:rsidRPr="00CB177F">
        <w:rPr>
          <w:rFonts w:ascii="Times New Roman" w:hAnsi="Times New Roman" w:cs="Times New Roman"/>
          <w:sz w:val="28"/>
          <w:szCs w:val="28"/>
        </w:rPr>
        <w:t xml:space="preserve">) </w:t>
      </w:r>
      <w:r w:rsidR="008E0CED" w:rsidRPr="00CB177F">
        <w:rPr>
          <w:rFonts w:ascii="Times New Roman" w:hAnsi="Times New Roman" w:cs="Times New Roman"/>
          <w:sz w:val="28"/>
          <w:szCs w:val="28"/>
        </w:rPr>
        <w:t>301300</w:t>
      </w:r>
      <w:r w:rsidRPr="00CB177F">
        <w:rPr>
          <w:rFonts w:ascii="Times New Roman" w:hAnsi="Times New Roman" w:cs="Times New Roman"/>
          <w:sz w:val="28"/>
          <w:szCs w:val="28"/>
        </w:rPr>
        <w:t>.</w:t>
      </w:r>
    </w:p>
    <w:p w:rsidR="00827B6D" w:rsidRPr="00CB177F" w:rsidRDefault="00827B6D" w:rsidP="000473EC">
      <w:pPr>
        <w:spacing w:after="0"/>
        <w:ind w:firstLine="426"/>
        <w:jc w:val="both"/>
        <w:rPr>
          <w:rFonts w:ascii="Times New Roman" w:hAnsi="Times New Roman" w:cs="Times New Roman"/>
          <w:sz w:val="28"/>
          <w:szCs w:val="28"/>
        </w:rPr>
      </w:pPr>
    </w:p>
    <w:p w:rsidR="00827B6D" w:rsidRPr="00CB177F" w:rsidRDefault="009977B1" w:rsidP="000473EC">
      <w:pPr>
        <w:spacing w:after="0"/>
        <w:ind w:firstLine="426"/>
        <w:jc w:val="both"/>
        <w:rPr>
          <w:rFonts w:ascii="Times New Roman" w:hAnsi="Times New Roman" w:cs="Times New Roman"/>
          <w:sz w:val="28"/>
          <w:szCs w:val="28"/>
        </w:rPr>
      </w:pPr>
      <w:r w:rsidRPr="00CB177F">
        <w:rPr>
          <w:rFonts w:ascii="Times New Roman" w:hAnsi="Times New Roman" w:cs="Times New Roman"/>
          <w:b/>
          <w:sz w:val="28"/>
          <w:szCs w:val="28"/>
        </w:rPr>
        <w:t>Кінцевий строк приймання конкурсних пропозицій:</w:t>
      </w:r>
      <w:r w:rsidRPr="00CB177F">
        <w:rPr>
          <w:rFonts w:ascii="Times New Roman" w:hAnsi="Times New Roman" w:cs="Times New Roman"/>
          <w:sz w:val="28"/>
          <w:szCs w:val="28"/>
        </w:rPr>
        <w:t xml:space="preserve"> до </w:t>
      </w:r>
      <w:r w:rsidR="00F13CD9">
        <w:rPr>
          <w:rFonts w:ascii="Times New Roman" w:hAnsi="Times New Roman" w:cs="Times New Roman"/>
          <w:sz w:val="28"/>
          <w:szCs w:val="28"/>
          <w:lang w:val="ru-RU"/>
        </w:rPr>
        <w:t>17:</w:t>
      </w:r>
      <w:r w:rsidR="00EC1363" w:rsidRPr="00CB177F">
        <w:rPr>
          <w:rFonts w:ascii="Times New Roman" w:hAnsi="Times New Roman" w:cs="Times New Roman"/>
          <w:sz w:val="28"/>
          <w:szCs w:val="28"/>
        </w:rPr>
        <w:t>30</w:t>
      </w:r>
      <w:r w:rsidR="00F13CD9">
        <w:rPr>
          <w:rFonts w:ascii="Times New Roman" w:hAnsi="Times New Roman" w:cs="Times New Roman"/>
          <w:sz w:val="28"/>
          <w:szCs w:val="28"/>
          <w:lang w:val="ru-RU"/>
        </w:rPr>
        <w:t xml:space="preserve"> </w:t>
      </w:r>
      <w:r w:rsidR="002144D8">
        <w:rPr>
          <w:rFonts w:ascii="Times New Roman" w:hAnsi="Times New Roman" w:cs="Times New Roman"/>
          <w:sz w:val="28"/>
          <w:szCs w:val="28"/>
          <w:lang w:val="ru-RU"/>
        </w:rPr>
        <w:t>18</w:t>
      </w:r>
      <w:r w:rsidRPr="00CB177F">
        <w:rPr>
          <w:rFonts w:ascii="Times New Roman" w:hAnsi="Times New Roman" w:cs="Times New Roman"/>
          <w:sz w:val="28"/>
          <w:szCs w:val="28"/>
        </w:rPr>
        <w:t>.09.20</w:t>
      </w:r>
      <w:r w:rsidR="00CB177F" w:rsidRPr="00CB177F">
        <w:rPr>
          <w:rFonts w:ascii="Times New Roman" w:hAnsi="Times New Roman" w:cs="Times New Roman"/>
          <w:sz w:val="28"/>
          <w:szCs w:val="28"/>
        </w:rPr>
        <w:t>2</w:t>
      </w:r>
      <w:r w:rsidR="002144D8">
        <w:rPr>
          <w:rFonts w:ascii="Times New Roman" w:hAnsi="Times New Roman" w:cs="Times New Roman"/>
          <w:sz w:val="28"/>
          <w:szCs w:val="28"/>
          <w:lang w:val="ru-RU"/>
        </w:rPr>
        <w:t>3</w:t>
      </w:r>
      <w:r w:rsidRPr="00CB177F">
        <w:rPr>
          <w:rFonts w:ascii="Times New Roman" w:hAnsi="Times New Roman" w:cs="Times New Roman"/>
          <w:sz w:val="28"/>
          <w:szCs w:val="28"/>
        </w:rPr>
        <w:t>.</w:t>
      </w:r>
    </w:p>
    <w:p w:rsidR="009977B1" w:rsidRPr="00CB177F" w:rsidRDefault="009977B1"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Банк зберігає за собою право не розглядати пропозиції</w:t>
      </w:r>
      <w:bookmarkStart w:id="0" w:name="_GoBack"/>
      <w:bookmarkEnd w:id="0"/>
      <w:r w:rsidRPr="00CB177F">
        <w:rPr>
          <w:rFonts w:ascii="Times New Roman" w:hAnsi="Times New Roman" w:cs="Times New Roman"/>
          <w:sz w:val="28"/>
          <w:szCs w:val="28"/>
        </w:rPr>
        <w:t>, що надійшли після встановленого строку, подані не в повному обсязі або з порушенням умов Конкурсу.</w:t>
      </w:r>
    </w:p>
    <w:p w:rsidR="009977B1" w:rsidRPr="00CB177F" w:rsidRDefault="009977B1" w:rsidP="000473EC">
      <w:pPr>
        <w:spacing w:after="0"/>
        <w:ind w:firstLine="426"/>
        <w:jc w:val="both"/>
        <w:rPr>
          <w:rFonts w:ascii="Times New Roman" w:hAnsi="Times New Roman" w:cs="Times New Roman"/>
          <w:sz w:val="28"/>
          <w:szCs w:val="28"/>
        </w:rPr>
      </w:pPr>
    </w:p>
    <w:p w:rsidR="001A5781" w:rsidRPr="00CB177F" w:rsidRDefault="001A5781"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Фінансова звітність та інша публічна інформація про діяльність Банку доступна на веб-сайті Банку в мережі Інтернет у розділі «Про Банк».</w:t>
      </w:r>
    </w:p>
    <w:p w:rsidR="009335EE" w:rsidRPr="00CB177F" w:rsidRDefault="001A5781" w:rsidP="000473EC">
      <w:pPr>
        <w:spacing w:after="0"/>
        <w:ind w:firstLine="426"/>
        <w:jc w:val="both"/>
        <w:rPr>
          <w:rFonts w:ascii="Times New Roman" w:hAnsi="Times New Roman" w:cs="Times New Roman"/>
          <w:sz w:val="28"/>
          <w:szCs w:val="28"/>
        </w:rPr>
      </w:pPr>
      <w:r w:rsidRPr="00CB177F">
        <w:rPr>
          <w:rFonts w:ascii="Times New Roman" w:hAnsi="Times New Roman" w:cs="Times New Roman"/>
          <w:sz w:val="28"/>
          <w:szCs w:val="28"/>
        </w:rPr>
        <w:t xml:space="preserve">Повідомлення про результати Конкурсу буде надіслано учасникам електронною </w:t>
      </w:r>
      <w:r w:rsidRPr="00306AEC">
        <w:rPr>
          <w:rFonts w:ascii="Times New Roman" w:hAnsi="Times New Roman" w:cs="Times New Roman"/>
          <w:sz w:val="28"/>
          <w:szCs w:val="28"/>
        </w:rPr>
        <w:t xml:space="preserve">поштою </w:t>
      </w:r>
      <w:proofErr w:type="spellStart"/>
      <w:r w:rsidR="000204A1" w:rsidRPr="00306AEC">
        <w:rPr>
          <w:rFonts w:ascii="Times New Roman" w:hAnsi="Times New Roman" w:cs="Times New Roman"/>
          <w:sz w:val="28"/>
          <w:szCs w:val="28"/>
          <w:lang w:val="ru-RU"/>
        </w:rPr>
        <w:t>або</w:t>
      </w:r>
      <w:proofErr w:type="spellEnd"/>
      <w:r w:rsidRPr="00306AEC">
        <w:rPr>
          <w:rFonts w:ascii="Times New Roman" w:hAnsi="Times New Roman" w:cs="Times New Roman"/>
          <w:sz w:val="28"/>
          <w:szCs w:val="28"/>
        </w:rPr>
        <w:t xml:space="preserve"> розміщене </w:t>
      </w:r>
      <w:r w:rsidRPr="00CB177F">
        <w:rPr>
          <w:rFonts w:ascii="Times New Roman" w:hAnsi="Times New Roman" w:cs="Times New Roman"/>
          <w:sz w:val="28"/>
          <w:szCs w:val="28"/>
        </w:rPr>
        <w:t>на веб-сайті Банку.</w:t>
      </w:r>
    </w:p>
    <w:sectPr w:rsidR="009335EE" w:rsidRPr="00CB177F">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F15" w:rsidRDefault="00A65F15">
      <w:pPr>
        <w:spacing w:after="0" w:line="240" w:lineRule="auto"/>
      </w:pPr>
      <w:r>
        <w:separator/>
      </w:r>
    </w:p>
  </w:endnote>
  <w:endnote w:type="continuationSeparator" w:id="0">
    <w:p w:rsidR="00A65F15" w:rsidRDefault="00A6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等线">
    <w:altName w:val="MS PMincho"/>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297494"/>
      <w:docPartObj>
        <w:docPartGallery w:val="Page Numbers (Bottom of Page)"/>
        <w:docPartUnique/>
      </w:docPartObj>
    </w:sdtPr>
    <w:sdtEndPr/>
    <w:sdtContent>
      <w:p w:rsidR="00162AA8" w:rsidRDefault="00B87240">
        <w:pPr>
          <w:pStyle w:val="a6"/>
          <w:jc w:val="center"/>
        </w:pPr>
        <w:r>
          <w:fldChar w:fldCharType="begin"/>
        </w:r>
        <w:r>
          <w:instrText>PAGE   \* MERGEFORMAT</w:instrText>
        </w:r>
        <w:r>
          <w:fldChar w:fldCharType="separate"/>
        </w:r>
        <w:r w:rsidR="00444F3E" w:rsidRPr="00444F3E">
          <w:rPr>
            <w:noProof/>
            <w:lang w:val="ru-RU"/>
          </w:rPr>
          <w:t>5</w:t>
        </w:r>
        <w:r>
          <w:fldChar w:fldCharType="end"/>
        </w:r>
      </w:p>
    </w:sdtContent>
  </w:sdt>
  <w:p w:rsidR="00162AA8" w:rsidRDefault="00A65F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F15" w:rsidRDefault="00A65F15">
      <w:pPr>
        <w:spacing w:after="0" w:line="240" w:lineRule="auto"/>
      </w:pPr>
      <w:r>
        <w:separator/>
      </w:r>
    </w:p>
  </w:footnote>
  <w:footnote w:type="continuationSeparator" w:id="0">
    <w:p w:rsidR="00A65F15" w:rsidRDefault="00A65F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CC3"/>
    <w:multiLevelType w:val="hybridMultilevel"/>
    <w:tmpl w:val="3F643B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FB765B9"/>
    <w:multiLevelType w:val="multilevel"/>
    <w:tmpl w:val="6FFC8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C3C88"/>
    <w:multiLevelType w:val="hybridMultilevel"/>
    <w:tmpl w:val="D8E8EDC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8B72144"/>
    <w:multiLevelType w:val="hybridMultilevel"/>
    <w:tmpl w:val="E2705DB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F601F75"/>
    <w:multiLevelType w:val="hybridMultilevel"/>
    <w:tmpl w:val="0770915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979716B"/>
    <w:multiLevelType w:val="multilevel"/>
    <w:tmpl w:val="ED9C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F15E13"/>
    <w:multiLevelType w:val="hybridMultilevel"/>
    <w:tmpl w:val="B512E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240"/>
    <w:rsid w:val="000204A1"/>
    <w:rsid w:val="00021D37"/>
    <w:rsid w:val="000473EC"/>
    <w:rsid w:val="0007287D"/>
    <w:rsid w:val="0009711A"/>
    <w:rsid w:val="000A71CD"/>
    <w:rsid w:val="000D73FB"/>
    <w:rsid w:val="0013105A"/>
    <w:rsid w:val="001A5366"/>
    <w:rsid w:val="001A5781"/>
    <w:rsid w:val="001F5219"/>
    <w:rsid w:val="00204FC3"/>
    <w:rsid w:val="002144D8"/>
    <w:rsid w:val="0025296C"/>
    <w:rsid w:val="00285604"/>
    <w:rsid w:val="002919A5"/>
    <w:rsid w:val="002C43B8"/>
    <w:rsid w:val="00306AEC"/>
    <w:rsid w:val="00346AAD"/>
    <w:rsid w:val="00351577"/>
    <w:rsid w:val="003B3804"/>
    <w:rsid w:val="00401830"/>
    <w:rsid w:val="004122BA"/>
    <w:rsid w:val="00444F3E"/>
    <w:rsid w:val="00487A96"/>
    <w:rsid w:val="004944B0"/>
    <w:rsid w:val="004A1F31"/>
    <w:rsid w:val="004E4C2C"/>
    <w:rsid w:val="00520D95"/>
    <w:rsid w:val="00533D1B"/>
    <w:rsid w:val="00594EBE"/>
    <w:rsid w:val="005A291D"/>
    <w:rsid w:val="005A5882"/>
    <w:rsid w:val="00626EDF"/>
    <w:rsid w:val="0072166C"/>
    <w:rsid w:val="00732A5A"/>
    <w:rsid w:val="00774722"/>
    <w:rsid w:val="007E5CFC"/>
    <w:rsid w:val="00827B6D"/>
    <w:rsid w:val="008510F7"/>
    <w:rsid w:val="008D634F"/>
    <w:rsid w:val="008E0CED"/>
    <w:rsid w:val="00927922"/>
    <w:rsid w:val="009335EE"/>
    <w:rsid w:val="009977B1"/>
    <w:rsid w:val="009C167C"/>
    <w:rsid w:val="00A60B0A"/>
    <w:rsid w:val="00A65F15"/>
    <w:rsid w:val="00B1155A"/>
    <w:rsid w:val="00B553AD"/>
    <w:rsid w:val="00B87240"/>
    <w:rsid w:val="00B90E15"/>
    <w:rsid w:val="00BD6D63"/>
    <w:rsid w:val="00C054F6"/>
    <w:rsid w:val="00C7309D"/>
    <w:rsid w:val="00CB177F"/>
    <w:rsid w:val="00D90AD4"/>
    <w:rsid w:val="00D94692"/>
    <w:rsid w:val="00DB35B3"/>
    <w:rsid w:val="00E111D2"/>
    <w:rsid w:val="00E15296"/>
    <w:rsid w:val="00EC1363"/>
    <w:rsid w:val="00EC6BE6"/>
    <w:rsid w:val="00ED75E8"/>
    <w:rsid w:val="00F036B5"/>
    <w:rsid w:val="00F13CD9"/>
    <w:rsid w:val="00FF045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40"/>
    <w:pPr>
      <w:spacing w:after="200" w:line="276" w:lineRule="auto"/>
    </w:pPr>
    <w:rPr>
      <w:rFonts w:eastAsiaTheme="minorHAns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240"/>
    <w:pPr>
      <w:ind w:left="720"/>
      <w:contextualSpacing/>
    </w:pPr>
  </w:style>
  <w:style w:type="character" w:styleId="a4">
    <w:name w:val="Hyperlink"/>
    <w:basedOn w:val="a0"/>
    <w:uiPriority w:val="99"/>
    <w:unhideWhenUsed/>
    <w:rsid w:val="00B87240"/>
    <w:rPr>
      <w:color w:val="0563C1" w:themeColor="hyperlink"/>
      <w:u w:val="single"/>
    </w:rPr>
  </w:style>
  <w:style w:type="paragraph" w:styleId="a5">
    <w:name w:val="No Spacing"/>
    <w:uiPriority w:val="1"/>
    <w:qFormat/>
    <w:rsid w:val="00B87240"/>
    <w:pPr>
      <w:spacing w:after="0" w:line="240" w:lineRule="auto"/>
    </w:pPr>
    <w:rPr>
      <w:rFonts w:eastAsiaTheme="minorHAnsi"/>
      <w:lang w:val="uk-UA" w:eastAsia="en-US"/>
    </w:rPr>
  </w:style>
  <w:style w:type="paragraph" w:styleId="a6">
    <w:name w:val="footer"/>
    <w:basedOn w:val="a"/>
    <w:link w:val="a7"/>
    <w:uiPriority w:val="99"/>
    <w:unhideWhenUsed/>
    <w:rsid w:val="00B872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7240"/>
    <w:rPr>
      <w:rFonts w:eastAsiaTheme="minorHAnsi"/>
      <w:lang w:val="uk-UA" w:eastAsia="en-US"/>
    </w:rPr>
  </w:style>
  <w:style w:type="character" w:styleId="a8">
    <w:name w:val="FollowedHyperlink"/>
    <w:basedOn w:val="a0"/>
    <w:uiPriority w:val="99"/>
    <w:semiHidden/>
    <w:unhideWhenUsed/>
    <w:rsid w:val="008E0CED"/>
    <w:rPr>
      <w:color w:val="954F72" w:themeColor="followedHyperlink"/>
      <w:u w:val="single"/>
    </w:rPr>
  </w:style>
  <w:style w:type="paragraph" w:styleId="a9">
    <w:name w:val="Balloon Text"/>
    <w:basedOn w:val="a"/>
    <w:link w:val="aa"/>
    <w:uiPriority w:val="99"/>
    <w:semiHidden/>
    <w:unhideWhenUsed/>
    <w:rsid w:val="004A1F3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1F31"/>
    <w:rPr>
      <w:rFonts w:ascii="Tahoma" w:eastAsiaTheme="minorHAnsi"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40"/>
    <w:pPr>
      <w:spacing w:after="200" w:line="276" w:lineRule="auto"/>
    </w:pPr>
    <w:rPr>
      <w:rFonts w:eastAsiaTheme="minorHAns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240"/>
    <w:pPr>
      <w:ind w:left="720"/>
      <w:contextualSpacing/>
    </w:pPr>
  </w:style>
  <w:style w:type="character" w:styleId="a4">
    <w:name w:val="Hyperlink"/>
    <w:basedOn w:val="a0"/>
    <w:uiPriority w:val="99"/>
    <w:unhideWhenUsed/>
    <w:rsid w:val="00B87240"/>
    <w:rPr>
      <w:color w:val="0563C1" w:themeColor="hyperlink"/>
      <w:u w:val="single"/>
    </w:rPr>
  </w:style>
  <w:style w:type="paragraph" w:styleId="a5">
    <w:name w:val="No Spacing"/>
    <w:uiPriority w:val="1"/>
    <w:qFormat/>
    <w:rsid w:val="00B87240"/>
    <w:pPr>
      <w:spacing w:after="0" w:line="240" w:lineRule="auto"/>
    </w:pPr>
    <w:rPr>
      <w:rFonts w:eastAsiaTheme="minorHAnsi"/>
      <w:lang w:val="uk-UA" w:eastAsia="en-US"/>
    </w:rPr>
  </w:style>
  <w:style w:type="paragraph" w:styleId="a6">
    <w:name w:val="footer"/>
    <w:basedOn w:val="a"/>
    <w:link w:val="a7"/>
    <w:uiPriority w:val="99"/>
    <w:unhideWhenUsed/>
    <w:rsid w:val="00B872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7240"/>
    <w:rPr>
      <w:rFonts w:eastAsiaTheme="minorHAnsi"/>
      <w:lang w:val="uk-UA" w:eastAsia="en-US"/>
    </w:rPr>
  </w:style>
  <w:style w:type="character" w:styleId="a8">
    <w:name w:val="FollowedHyperlink"/>
    <w:basedOn w:val="a0"/>
    <w:uiPriority w:val="99"/>
    <w:semiHidden/>
    <w:unhideWhenUsed/>
    <w:rsid w:val="008E0CED"/>
    <w:rPr>
      <w:color w:val="954F72" w:themeColor="followedHyperlink"/>
      <w:u w:val="single"/>
    </w:rPr>
  </w:style>
  <w:style w:type="paragraph" w:styleId="a9">
    <w:name w:val="Balloon Text"/>
    <w:basedOn w:val="a"/>
    <w:link w:val="aa"/>
    <w:uiPriority w:val="99"/>
    <w:semiHidden/>
    <w:unhideWhenUsed/>
    <w:rsid w:val="004A1F3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1F31"/>
    <w:rPr>
      <w:rFonts w:ascii="Tahoma" w:eastAsiaTheme="minorHAnsi"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18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ilijBondyuk@mtb.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8FA68-B683-42FD-91A7-03D84115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1306</Words>
  <Characters>7447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Bondyuk Lilia Olegovna</cp:lastModifiedBy>
  <cp:revision>13</cp:revision>
  <dcterms:created xsi:type="dcterms:W3CDTF">2022-08-08T06:53:00Z</dcterms:created>
  <dcterms:modified xsi:type="dcterms:W3CDTF">2023-08-01T09:53:00Z</dcterms:modified>
</cp:coreProperties>
</file>